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7426" w:rsidRDefault="00557426" w:rsidP="00557426">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THE COLLEGE OF NEW JERSEY </w:t>
      </w:r>
    </w:p>
    <w:p w:rsidR="006857E8" w:rsidRDefault="00FD0C1D" w:rsidP="00557426">
      <w:pPr>
        <w:jc w:val="center"/>
      </w:pPr>
      <w:r>
        <w:rPr>
          <w:rFonts w:ascii="Times New Roman" w:eastAsia="Times New Roman" w:hAnsi="Times New Roman" w:cs="Times New Roman"/>
          <w:sz w:val="20"/>
          <w:szCs w:val="20"/>
        </w:rPr>
        <w:t>SCHOOL OF NURSING, HEALTH, AND EXERCISE SCIENCE</w:t>
      </w:r>
    </w:p>
    <w:p w:rsidR="006857E8" w:rsidRDefault="00FD0C1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857E8" w:rsidRDefault="00FD0C1D">
      <w:pPr>
        <w:jc w:val="center"/>
      </w:pPr>
      <w:r>
        <w:rPr>
          <w:rFonts w:ascii="Times New Roman" w:eastAsia="Times New Roman" w:hAnsi="Times New Roman" w:cs="Times New Roman"/>
          <w:b/>
          <w:sz w:val="28"/>
          <w:szCs w:val="28"/>
        </w:rPr>
        <w:t>DEPARTMENT OF NURSING</w:t>
      </w:r>
    </w:p>
    <w:p w:rsidR="006857E8" w:rsidRDefault="00FD0C1D">
      <w:pPr>
        <w:jc w:val="center"/>
      </w:pPr>
      <w:r>
        <w:rPr>
          <w:rFonts w:ascii="Times New Roman" w:eastAsia="Times New Roman" w:hAnsi="Times New Roman" w:cs="Times New Roman"/>
          <w:b/>
          <w:sz w:val="28"/>
          <w:szCs w:val="28"/>
        </w:rPr>
        <w:t>ACADEMIC POLICIES AND PROGRAM REQUIREMENTS</w:t>
      </w:r>
      <w:r>
        <w:rPr>
          <w:rFonts w:ascii="Times New Roman" w:eastAsia="Times New Roman" w:hAnsi="Times New Roman" w:cs="Times New Roman"/>
          <w:sz w:val="28"/>
          <w:szCs w:val="28"/>
        </w:rPr>
        <w:t xml:space="preserve"> </w:t>
      </w:r>
    </w:p>
    <w:p w:rsidR="006857E8" w:rsidRDefault="00FD0C1D">
      <w:pPr>
        <w:jc w:val="center"/>
      </w:pPr>
      <w:r w:rsidRPr="004E62BA">
        <w:rPr>
          <w:rFonts w:ascii="Times New Roman" w:eastAsia="Times New Roman" w:hAnsi="Times New Roman" w:cs="Times New Roman"/>
          <w:sz w:val="20"/>
          <w:szCs w:val="20"/>
        </w:rPr>
        <w:t xml:space="preserve">Effective Matriculation Date – </w:t>
      </w:r>
      <w:r w:rsidR="000E4B78" w:rsidRPr="004E62BA">
        <w:rPr>
          <w:rFonts w:ascii="Times New Roman" w:eastAsia="Times New Roman" w:hAnsi="Times New Roman" w:cs="Times New Roman"/>
          <w:sz w:val="20"/>
          <w:szCs w:val="20"/>
          <w:u w:val="single"/>
        </w:rPr>
        <w:t>September, 2016</w:t>
      </w:r>
      <w:r w:rsidRPr="004E62BA">
        <w:rPr>
          <w:rFonts w:ascii="Times New Roman" w:eastAsia="Times New Roman" w:hAnsi="Times New Roman" w:cs="Times New Roman"/>
          <w:sz w:val="20"/>
          <w:szCs w:val="20"/>
        </w:rPr>
        <w:t xml:space="preserve">   </w:t>
      </w:r>
      <w:r w:rsidRPr="004E62BA">
        <w:rPr>
          <w:rFonts w:ascii="Times New Roman" w:eastAsia="Times New Roman" w:hAnsi="Times New Roman" w:cs="Times New Roman"/>
          <w:b/>
          <w:sz w:val="20"/>
          <w:szCs w:val="20"/>
        </w:rPr>
        <w:t xml:space="preserve">(Revised </w:t>
      </w:r>
      <w:r w:rsidR="00356BE6">
        <w:rPr>
          <w:rFonts w:ascii="Times New Roman" w:eastAsia="Times New Roman" w:hAnsi="Times New Roman" w:cs="Times New Roman"/>
          <w:b/>
          <w:sz w:val="20"/>
          <w:szCs w:val="20"/>
        </w:rPr>
        <w:t>May 2017</w:t>
      </w:r>
      <w:r w:rsidRPr="004E62BA">
        <w:rPr>
          <w:rFonts w:ascii="Times New Roman" w:eastAsia="Times New Roman" w:hAnsi="Times New Roman" w:cs="Times New Roman"/>
          <w:b/>
          <w:sz w:val="20"/>
          <w:szCs w:val="20"/>
        </w:rPr>
        <w:t>)</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The academic policies and program requirements contained in this document apply to all students enrolled in the BSN program.  </w:t>
      </w:r>
      <w:r w:rsidRPr="00C475E9">
        <w:rPr>
          <w:rFonts w:ascii="Times New Roman" w:eastAsia="Times New Roman" w:hAnsi="Times New Roman" w:cs="Times New Roman"/>
          <w:b/>
          <w:sz w:val="20"/>
          <w:szCs w:val="20"/>
          <w:u w:val="single"/>
        </w:rPr>
        <w:t>Knowledge of and compliance with these policies and requirements is the responsibility of the student.</w:t>
      </w:r>
      <w:r w:rsidRPr="00C475E9">
        <w:rPr>
          <w:rFonts w:ascii="Times New Roman" w:eastAsia="Times New Roman" w:hAnsi="Times New Roman" w:cs="Times New Roman"/>
          <w:b/>
          <w:sz w:val="20"/>
          <w:szCs w:val="20"/>
        </w:rPr>
        <w:t xml:space="preserve">  These policies are also available on-line at the Nursing web site under STUDENTS-UNDERGRADUATE.</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Given the nature of the nursing curriculum, course sequence is very important.  In order to avoid delays in entering nursing courses and delays in graduation, students are advised to follow the established curriculum plan.  </w:t>
      </w:r>
      <w:r w:rsidRPr="00C475E9">
        <w:rPr>
          <w:rFonts w:ascii="Times New Roman" w:eastAsia="Times New Roman" w:hAnsi="Times New Roman" w:cs="Times New Roman"/>
          <w:sz w:val="20"/>
          <w:szCs w:val="20"/>
          <w:u w:val="single"/>
        </w:rPr>
        <w:t>Students need to work closely with faculty advisors before scheduling courses.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The established minimum grade</w:t>
      </w:r>
      <w:r w:rsidRPr="00C475E9">
        <w:rPr>
          <w:rFonts w:ascii="Times New Roman" w:eastAsia="Times New Roman" w:hAnsi="Times New Roman" w:cs="Times New Roman"/>
          <w:sz w:val="20"/>
          <w:szCs w:val="20"/>
        </w:rPr>
        <w:t xml:space="preserve"> requirements stipulated below must be met in foundation courses, critical content courses, and other required courses for the BSN </w:t>
      </w:r>
      <w:r w:rsidRPr="00C475E9">
        <w:rPr>
          <w:rFonts w:ascii="Times New Roman" w:eastAsia="Times New Roman" w:hAnsi="Times New Roman" w:cs="Times New Roman"/>
          <w:b/>
          <w:sz w:val="20"/>
          <w:szCs w:val="20"/>
        </w:rPr>
        <w:t>(see below item I. A, B, C and tables that follow)</w:t>
      </w:r>
      <w:r w:rsidRPr="00C475E9">
        <w:rPr>
          <w:rFonts w:ascii="Times New Roman" w:eastAsia="Times New Roman" w:hAnsi="Times New Roman" w:cs="Times New Roman"/>
          <w:sz w:val="20"/>
          <w:szCs w:val="20"/>
        </w:rPr>
        <w:t>.  Students who have any questions are strongly advised to</w:t>
      </w:r>
      <w:r w:rsidR="0008201B">
        <w:rPr>
          <w:rFonts w:ascii="Times New Roman" w:eastAsia="Times New Roman" w:hAnsi="Times New Roman" w:cs="Times New Roman"/>
          <w:sz w:val="20"/>
          <w:szCs w:val="20"/>
        </w:rPr>
        <w:t xml:space="preserve"> </w:t>
      </w:r>
      <w:r w:rsidR="0008201B" w:rsidRPr="004E62BA">
        <w:rPr>
          <w:rFonts w:ascii="Times New Roman" w:eastAsia="Times New Roman" w:hAnsi="Times New Roman" w:cs="Times New Roman"/>
          <w:sz w:val="20"/>
          <w:szCs w:val="20"/>
        </w:rPr>
        <w:t xml:space="preserve">review their Academic Requirements report in PAWS and the 4-Year BSN Curriculum Plan provided upon entrance, </w:t>
      </w:r>
      <w:r w:rsidR="0008201B" w:rsidRPr="004E62BA">
        <w:rPr>
          <w:rFonts w:ascii="Times New Roman" w:eastAsia="Times New Roman" w:hAnsi="Times New Roman" w:cs="Times New Roman"/>
          <w:sz w:val="20"/>
          <w:szCs w:val="20"/>
          <w:u w:val="single"/>
        </w:rPr>
        <w:t xml:space="preserve">and </w:t>
      </w:r>
      <w:r w:rsidRPr="004E62BA">
        <w:rPr>
          <w:rFonts w:ascii="Times New Roman" w:eastAsia="Times New Roman" w:hAnsi="Times New Roman" w:cs="Times New Roman"/>
          <w:sz w:val="20"/>
          <w:szCs w:val="20"/>
          <w:u w:val="single"/>
        </w:rPr>
        <w:t>see their advisor for clarification</w:t>
      </w:r>
      <w:r w:rsidRPr="004E62BA">
        <w:rPr>
          <w:rFonts w:ascii="Times New Roman" w:eastAsia="Times New Roman" w:hAnsi="Times New Roman" w:cs="Times New Roman"/>
          <w:sz w:val="20"/>
          <w:szCs w:val="20"/>
        </w:rPr>
        <w:t>.</w:t>
      </w:r>
      <w:r w:rsidRPr="00C475E9">
        <w:rPr>
          <w:rFonts w:ascii="Times New Roman" w:eastAsia="Times New Roman" w:hAnsi="Times New Roman" w:cs="Times New Roman"/>
          <w:sz w:val="20"/>
          <w:szCs w:val="20"/>
        </w:rPr>
        <w:t xml:space="preserve">  Students are reminded of the TCNJ academic policy that requires the </w:t>
      </w:r>
      <w:r w:rsidRPr="00C475E9">
        <w:rPr>
          <w:rFonts w:ascii="Times New Roman" w:eastAsia="Times New Roman" w:hAnsi="Times New Roman" w:cs="Times New Roman"/>
          <w:b/>
          <w:sz w:val="20"/>
          <w:szCs w:val="20"/>
        </w:rPr>
        <w:t>“Attainment of a cumulative grade point average of at least 2.0 overall and within the major.”</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Students are expected to demonstrate patterns of behavior consistent with safe and ethical professional nursing practice.  Students who do not demonstrate such behavior and standards may be removed from clinical courses and are subject to failure in the course and dismissal from the program.  Guidelines for student behavior in clinical settings are outlined on the TCNJ Department of Nursing web page under “Policies” and are contained on pages four and five of this document;  they are reviewed and discussed in clinical and in some non-clinical courses.  These guidelines are congruent with the American Nurses Association’s </w:t>
      </w:r>
      <w:r w:rsidRPr="00C475E9">
        <w:rPr>
          <w:rFonts w:ascii="Times New Roman" w:eastAsia="Times New Roman" w:hAnsi="Times New Roman" w:cs="Times New Roman"/>
          <w:i/>
          <w:sz w:val="20"/>
          <w:szCs w:val="20"/>
        </w:rPr>
        <w:t xml:space="preserve">Code of Ethics for Nurses with Interpretive </w:t>
      </w:r>
      <w:r w:rsidRPr="004E62BA">
        <w:rPr>
          <w:rFonts w:ascii="Times New Roman" w:eastAsia="Times New Roman" w:hAnsi="Times New Roman" w:cs="Times New Roman"/>
          <w:i/>
          <w:sz w:val="20"/>
          <w:szCs w:val="20"/>
        </w:rPr>
        <w:t>Statements</w:t>
      </w:r>
      <w:r w:rsidR="00766C26" w:rsidRPr="004E62BA">
        <w:rPr>
          <w:rFonts w:ascii="Times New Roman" w:eastAsia="Times New Roman" w:hAnsi="Times New Roman" w:cs="Times New Roman"/>
          <w:sz w:val="20"/>
          <w:szCs w:val="20"/>
        </w:rPr>
        <w:t xml:space="preserve"> (2015</w:t>
      </w:r>
      <w:r w:rsidRPr="004E62BA">
        <w:rPr>
          <w:rFonts w:ascii="Times New Roman" w:eastAsia="Times New Roman" w:hAnsi="Times New Roman" w:cs="Times New Roman"/>
          <w:sz w:val="20"/>
          <w:szCs w:val="20"/>
        </w:rPr>
        <w:t>)</w:t>
      </w:r>
      <w:r w:rsidRPr="00C475E9">
        <w:rPr>
          <w:rFonts w:ascii="Times New Roman" w:eastAsia="Times New Roman" w:hAnsi="Times New Roman" w:cs="Times New Roman"/>
          <w:sz w:val="20"/>
          <w:szCs w:val="20"/>
        </w:rPr>
        <w:t xml:space="preserve"> and </w:t>
      </w:r>
      <w:r w:rsidRPr="00C475E9">
        <w:rPr>
          <w:rFonts w:ascii="Times New Roman" w:eastAsia="Times New Roman" w:hAnsi="Times New Roman" w:cs="Times New Roman"/>
          <w:i/>
          <w:sz w:val="20"/>
          <w:szCs w:val="20"/>
        </w:rPr>
        <w:t>Nursing Scope and Standards of Practice</w:t>
      </w:r>
      <w:r w:rsidR="00766C26" w:rsidRPr="00C475E9">
        <w:rPr>
          <w:rFonts w:ascii="Times New Roman" w:eastAsia="Times New Roman" w:hAnsi="Times New Roman" w:cs="Times New Roman"/>
          <w:sz w:val="20"/>
          <w:szCs w:val="20"/>
        </w:rPr>
        <w:t xml:space="preserve"> </w:t>
      </w:r>
      <w:r w:rsidR="00766C26" w:rsidRPr="004E62BA">
        <w:rPr>
          <w:rFonts w:ascii="Times New Roman" w:eastAsia="Times New Roman" w:hAnsi="Times New Roman" w:cs="Times New Roman"/>
          <w:sz w:val="20"/>
          <w:szCs w:val="20"/>
        </w:rPr>
        <w:t>(2010</w:t>
      </w:r>
      <w:r w:rsidRPr="00C475E9">
        <w:rPr>
          <w:rFonts w:ascii="Times New Roman" w:eastAsia="Times New Roman" w:hAnsi="Times New Roman" w:cs="Times New Roman"/>
          <w:sz w:val="20"/>
          <w:szCs w:val="20"/>
        </w:rPr>
        <w:t xml:space="preserve">). </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Professional status is reflected in appropriate attire.  Students are required to purchase the TCNJ Department of Nursing uniform and to adhere to the dress code.  Refer to the </w:t>
      </w:r>
      <w:r w:rsidRPr="00C475E9">
        <w:rPr>
          <w:rFonts w:ascii="Times New Roman" w:eastAsia="Times New Roman" w:hAnsi="Times New Roman" w:cs="Times New Roman"/>
          <w:i/>
          <w:sz w:val="20"/>
          <w:szCs w:val="20"/>
        </w:rPr>
        <w:t>TCNJ Department of Nursing</w:t>
      </w: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i/>
          <w:sz w:val="20"/>
          <w:szCs w:val="20"/>
        </w:rPr>
        <w:t>Undergraduate Student Handbook</w:t>
      </w:r>
      <w:r w:rsidRPr="00C475E9">
        <w:rPr>
          <w:rFonts w:ascii="Times New Roman" w:eastAsia="Times New Roman" w:hAnsi="Times New Roman" w:cs="Times New Roman"/>
          <w:sz w:val="20"/>
          <w:szCs w:val="20"/>
        </w:rPr>
        <w:t>.</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I.    </w:t>
      </w:r>
      <w:r w:rsidRPr="00C475E9">
        <w:rPr>
          <w:rFonts w:ascii="Times New Roman" w:eastAsia="Times New Roman" w:hAnsi="Times New Roman" w:cs="Times New Roman"/>
          <w:b/>
          <w:sz w:val="20"/>
          <w:szCs w:val="20"/>
          <w:u w:val="single"/>
        </w:rPr>
        <w:t>PROGRAM ENTRY, RETENTION, AND EXIT/GRADUATION STANDARDS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To delineate these standards, course work for the Bachelor of Science in Nursing is divided into three categories.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A.  </w:t>
      </w:r>
      <w:r w:rsidRPr="00C475E9">
        <w:rPr>
          <w:rFonts w:ascii="Times New Roman" w:eastAsia="Times New Roman" w:hAnsi="Times New Roman" w:cs="Times New Roman"/>
          <w:sz w:val="20"/>
          <w:szCs w:val="20"/>
          <w:u w:val="single"/>
        </w:rPr>
        <w:t>Foundation Courses</w:t>
      </w:r>
      <w:r w:rsidRPr="00C475E9">
        <w:rPr>
          <w:rFonts w:ascii="Times New Roman" w:eastAsia="Times New Roman" w:hAnsi="Times New Roman" w:cs="Times New Roman"/>
          <w:sz w:val="20"/>
          <w:szCs w:val="20"/>
        </w:rPr>
        <w:t xml:space="preserve"> – set the standards for students currently at TCNJ who wish to transfer into the program.  </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These courses are foundations for study in the major and predictive of success in the program.  </w:t>
      </w:r>
    </w:p>
    <w:p w:rsidR="006857E8" w:rsidRPr="00C475E9" w:rsidRDefault="00FD0C1D" w:rsidP="000E4B78">
      <w:pPr>
        <w:ind w:left="450" w:hanging="45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b/>
          <w:sz w:val="20"/>
          <w:szCs w:val="20"/>
        </w:rPr>
        <w:t xml:space="preserve">Please note: </w:t>
      </w:r>
      <w:r w:rsidRPr="00C475E9">
        <w:rPr>
          <w:rFonts w:ascii="Times New Roman" w:eastAsia="Times New Roman" w:hAnsi="Times New Roman" w:cs="Times New Roman"/>
          <w:sz w:val="20"/>
          <w:szCs w:val="20"/>
        </w:rPr>
        <w:t xml:space="preserve"> Students who are admitted directly into the nursing major are required to achieve the same standards.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Criteria for transfer into the Nursing Major:</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ab/>
        <w:t>1.  Overall GPA of 3.0 at time of request for transfer into Nursing.</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ab/>
        <w:t>2.  Science GPA of 3.0 (must have taken at least one science course at TCNJ)</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ab/>
        <w:t>3.  Must complete one of the foundation courses and achieve a minimum grade of B</w:t>
      </w:r>
    </w:p>
    <w:p w:rsidR="006857E8" w:rsidRDefault="00FD0C1D" w:rsidP="00443E47">
      <w:pPr>
        <w:ind w:left="180"/>
        <w:rPr>
          <w:rFonts w:ascii="Times New Roman" w:eastAsia="Times New Roman" w:hAnsi="Times New Roman" w:cs="Times New Roman"/>
          <w:b/>
          <w:sz w:val="20"/>
          <w:szCs w:val="20"/>
          <w:u w:val="single"/>
        </w:rPr>
      </w:pPr>
      <w:r w:rsidRPr="00C475E9">
        <w:rPr>
          <w:rFonts w:ascii="Times New Roman" w:eastAsia="Times New Roman" w:hAnsi="Times New Roman" w:cs="Times New Roman"/>
          <w:sz w:val="20"/>
          <w:szCs w:val="20"/>
        </w:rPr>
        <w:lastRenderedPageBreak/>
        <w:t xml:space="preserve">Internal transfer students are admitted into the Nursing major once a year following the end of the Spring semester for entry the following Fall semester.  Internal transfer students will follow the Academic Policies and Program Requirements of the Department of Nursing </w:t>
      </w:r>
      <w:r w:rsidRPr="00C475E9">
        <w:rPr>
          <w:rFonts w:ascii="Times New Roman" w:eastAsia="Times New Roman" w:hAnsi="Times New Roman" w:cs="Times New Roman"/>
          <w:b/>
          <w:sz w:val="20"/>
          <w:szCs w:val="20"/>
          <w:u w:val="single"/>
        </w:rPr>
        <w:t>effective for the Fall of their entry into the major.</w:t>
      </w:r>
    </w:p>
    <w:p w:rsidR="006857E8" w:rsidRPr="00BF4F62" w:rsidRDefault="00FD0C1D" w:rsidP="00BF4F62">
      <w:pPr>
        <w:numPr>
          <w:ilvl w:val="0"/>
          <w:numId w:val="1"/>
        </w:numPr>
        <w:ind w:left="90" w:hanging="360"/>
        <w:rPr>
          <w:rFonts w:ascii="Times New Roman" w:hAnsi="Times New Roman" w:cs="Times New Roman"/>
          <w:sz w:val="20"/>
          <w:szCs w:val="20"/>
        </w:rPr>
      </w:pPr>
      <w:r w:rsidRPr="00BF4F62">
        <w:rPr>
          <w:rFonts w:ascii="Times New Roman" w:eastAsia="Times New Roman" w:hAnsi="Times New Roman" w:cs="Times New Roman"/>
          <w:sz w:val="20"/>
          <w:szCs w:val="20"/>
          <w:u w:val="single"/>
        </w:rPr>
        <w:t>Critical Content Courses</w:t>
      </w:r>
      <w:r w:rsidRPr="00BF4F62">
        <w:rPr>
          <w:rFonts w:ascii="Times New Roman" w:eastAsia="Times New Roman" w:hAnsi="Times New Roman" w:cs="Times New Roman"/>
          <w:sz w:val="20"/>
          <w:szCs w:val="20"/>
        </w:rPr>
        <w:t xml:space="preserve"> – set the standard for students’ retention in the program.  These courses represent the essential nature</w:t>
      </w:r>
      <w:r w:rsidR="00BF4F62" w:rsidRPr="00BF4F62">
        <w:rPr>
          <w:rFonts w:ascii="Times New Roman" w:eastAsia="Times New Roman" w:hAnsi="Times New Roman" w:cs="Times New Roman"/>
          <w:sz w:val="20"/>
          <w:szCs w:val="20"/>
        </w:rPr>
        <w:t xml:space="preserve"> </w:t>
      </w:r>
      <w:r w:rsidRPr="00BF4F62">
        <w:rPr>
          <w:rFonts w:ascii="Times New Roman" w:eastAsia="Times New Roman" w:hAnsi="Times New Roman" w:cs="Times New Roman"/>
          <w:sz w:val="20"/>
          <w:szCs w:val="20"/>
        </w:rPr>
        <w:t>of the discipline or are ones upon which advanced courses are based.</w:t>
      </w:r>
    </w:p>
    <w:p w:rsidR="006857E8" w:rsidRPr="00C475E9" w:rsidRDefault="00FD0C1D">
      <w:pPr>
        <w:numPr>
          <w:ilvl w:val="0"/>
          <w:numId w:val="1"/>
        </w:numPr>
        <w:ind w:hanging="36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u w:val="single"/>
        </w:rPr>
        <w:t>Other BSN Specific Courses</w:t>
      </w:r>
      <w:r w:rsidRPr="00C475E9">
        <w:rPr>
          <w:rFonts w:ascii="Times New Roman" w:eastAsia="Times New Roman" w:hAnsi="Times New Roman" w:cs="Times New Roman"/>
          <w:sz w:val="20"/>
          <w:szCs w:val="20"/>
        </w:rPr>
        <w:t xml:space="preserve"> – include remaining supportive and nursing courses required for the Bachelor of Science in </w:t>
      </w:r>
      <w:r w:rsidR="00BF4F62">
        <w:rPr>
          <w:rFonts w:ascii="Times New Roman" w:eastAsia="Times New Roman" w:hAnsi="Times New Roman" w:cs="Times New Roman"/>
          <w:sz w:val="20"/>
          <w:szCs w:val="20"/>
        </w:rPr>
        <w:t>Nursing.</w:t>
      </w:r>
    </w:p>
    <w:tbl>
      <w:tblPr>
        <w:tblStyle w:val="a"/>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2970"/>
        <w:gridCol w:w="3420"/>
        <w:gridCol w:w="3060"/>
      </w:tblGrid>
      <w:tr w:rsidR="006857E8" w:rsidRPr="00C475E9">
        <w:tc>
          <w:tcPr>
            <w:tcW w:w="1008" w:type="dxa"/>
          </w:tcPr>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Program</w:t>
            </w:r>
          </w:p>
        </w:tc>
        <w:tc>
          <w:tcPr>
            <w:tcW w:w="297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Foundation Courses</w:t>
            </w:r>
          </w:p>
          <w:p w:rsidR="006857E8" w:rsidRPr="00C475E9" w:rsidRDefault="00FD0C1D" w:rsidP="008216C3">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 Required grade in </w:t>
            </w:r>
            <w:r w:rsidR="008216C3">
              <w:rPr>
                <w:rFonts w:ascii="Times New Roman" w:eastAsia="Times New Roman" w:hAnsi="Times New Roman" w:cs="Times New Roman"/>
                <w:b/>
                <w:sz w:val="20"/>
                <w:szCs w:val="20"/>
              </w:rPr>
              <w:t>pa</w:t>
            </w:r>
            <w:r w:rsidRPr="00C475E9">
              <w:rPr>
                <w:rFonts w:ascii="Times New Roman" w:eastAsia="Times New Roman" w:hAnsi="Times New Roman" w:cs="Times New Roman"/>
                <w:b/>
                <w:sz w:val="20"/>
                <w:szCs w:val="20"/>
              </w:rPr>
              <w:t>rentheses</w:t>
            </w:r>
          </w:p>
        </w:tc>
        <w:tc>
          <w:tcPr>
            <w:tcW w:w="342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Critical Content Courses</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     Required grade in parentheses</w:t>
            </w:r>
          </w:p>
        </w:tc>
        <w:tc>
          <w:tcPr>
            <w:tcW w:w="306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Other Degree Specific Courses</w:t>
            </w:r>
          </w:p>
          <w:p w:rsidR="006857E8" w:rsidRPr="00C475E9" w:rsidRDefault="00FD0C1D" w:rsidP="008216C3">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 Required grade in </w:t>
            </w:r>
            <w:r w:rsidR="008216C3">
              <w:rPr>
                <w:rFonts w:ascii="Times New Roman" w:eastAsia="Times New Roman" w:hAnsi="Times New Roman" w:cs="Times New Roman"/>
                <w:b/>
                <w:sz w:val="20"/>
                <w:szCs w:val="20"/>
              </w:rPr>
              <w:t xml:space="preserve"> </w:t>
            </w:r>
            <w:r w:rsidRPr="00C475E9">
              <w:rPr>
                <w:rFonts w:ascii="Times New Roman" w:eastAsia="Times New Roman" w:hAnsi="Times New Roman" w:cs="Times New Roman"/>
                <w:b/>
                <w:sz w:val="20"/>
                <w:szCs w:val="20"/>
              </w:rPr>
              <w:t>parentheses</w:t>
            </w:r>
          </w:p>
        </w:tc>
      </w:tr>
      <w:tr w:rsidR="006857E8" w:rsidRPr="00C475E9">
        <w:tc>
          <w:tcPr>
            <w:tcW w:w="1008" w:type="dxa"/>
          </w:tcPr>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BSN-1</w:t>
            </w:r>
          </w:p>
        </w:tc>
        <w:tc>
          <w:tcPr>
            <w:tcW w:w="2970" w:type="dxa"/>
          </w:tcPr>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PSY 101 </w:t>
            </w:r>
            <w:r w:rsidRPr="00C475E9">
              <w:rPr>
                <w:rFonts w:ascii="Times New Roman" w:eastAsia="Times New Roman" w:hAnsi="Times New Roman" w:cs="Times New Roman"/>
                <w:sz w:val="20"/>
                <w:szCs w:val="20"/>
              </w:rPr>
              <w:t>– Psychology I</w:t>
            </w:r>
            <w:r w:rsidRPr="00C475E9">
              <w:rPr>
                <w:rFonts w:ascii="Times New Roman" w:eastAsia="Times New Roman" w:hAnsi="Times New Roman" w:cs="Times New Roman"/>
                <w:b/>
                <w:sz w:val="20"/>
                <w:szCs w:val="20"/>
              </w:rPr>
              <w:t xml:space="preserve">  (B)</w:t>
            </w:r>
          </w:p>
          <w:p w:rsidR="006857E8" w:rsidRPr="00C475E9" w:rsidRDefault="006857E8">
            <w:pPr>
              <w:tabs>
                <w:tab w:val="left" w:pos="-720"/>
              </w:tabs>
              <w:rPr>
                <w:rFonts w:ascii="Times New Roman" w:hAnsi="Times New Roman" w:cs="Times New Roman"/>
                <w:sz w:val="20"/>
                <w:szCs w:val="20"/>
              </w:rPr>
            </w:pP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NUR 110 – </w:t>
            </w:r>
            <w:r w:rsidRPr="00C475E9">
              <w:rPr>
                <w:rFonts w:ascii="Times New Roman" w:eastAsia="Times New Roman" w:hAnsi="Times New Roman" w:cs="Times New Roman"/>
                <w:sz w:val="20"/>
                <w:szCs w:val="20"/>
              </w:rPr>
              <w:t xml:space="preserve">Development of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Unitary Man and Environment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Across the Life Span  </w:t>
            </w:r>
            <w:r w:rsidRPr="00C475E9">
              <w:rPr>
                <w:rFonts w:ascii="Times New Roman" w:eastAsia="Times New Roman" w:hAnsi="Times New Roman" w:cs="Times New Roman"/>
                <w:b/>
                <w:sz w:val="20"/>
                <w:szCs w:val="20"/>
              </w:rPr>
              <w:t xml:space="preserve"> (B)</w:t>
            </w:r>
          </w:p>
          <w:p w:rsidR="006857E8" w:rsidRPr="00C475E9" w:rsidRDefault="006857E8">
            <w:pPr>
              <w:tabs>
                <w:tab w:val="left" w:pos="-720"/>
              </w:tabs>
              <w:rPr>
                <w:rFonts w:ascii="Times New Roman" w:hAnsi="Times New Roman" w:cs="Times New Roman"/>
                <w:sz w:val="20"/>
                <w:szCs w:val="20"/>
              </w:rPr>
            </w:pP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p>
          <w:p w:rsidR="006857E8" w:rsidRPr="00C475E9" w:rsidRDefault="006857E8">
            <w:pPr>
              <w:tabs>
                <w:tab w:val="left" w:pos="-720"/>
              </w:tabs>
              <w:rPr>
                <w:rFonts w:ascii="Times New Roman" w:hAnsi="Times New Roman" w:cs="Times New Roman"/>
                <w:sz w:val="20"/>
                <w:szCs w:val="20"/>
              </w:rPr>
            </w:pPr>
          </w:p>
          <w:p w:rsidR="006857E8" w:rsidRPr="00C475E9" w:rsidRDefault="006857E8">
            <w:pPr>
              <w:tabs>
                <w:tab w:val="left" w:pos="-720"/>
              </w:tabs>
              <w:rPr>
                <w:rFonts w:ascii="Times New Roman" w:hAnsi="Times New Roman" w:cs="Times New Roman"/>
                <w:sz w:val="20"/>
                <w:szCs w:val="20"/>
              </w:rPr>
            </w:pPr>
          </w:p>
        </w:tc>
        <w:tc>
          <w:tcPr>
            <w:tcW w:w="3420" w:type="dxa"/>
          </w:tcPr>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NUR 200 – </w:t>
            </w:r>
            <w:r w:rsidRPr="00C475E9">
              <w:rPr>
                <w:rFonts w:ascii="Times New Roman" w:eastAsia="Times New Roman" w:hAnsi="Times New Roman" w:cs="Times New Roman"/>
                <w:sz w:val="20"/>
                <w:szCs w:val="20"/>
              </w:rPr>
              <w:t xml:space="preserve">Pharmacological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Interventions  </w:t>
            </w:r>
            <w:r w:rsidRPr="00C475E9">
              <w:rPr>
                <w:rFonts w:ascii="Times New Roman" w:eastAsia="Times New Roman" w:hAnsi="Times New Roman" w:cs="Times New Roman"/>
                <w:b/>
                <w:sz w:val="20"/>
                <w:szCs w:val="20"/>
              </w:rPr>
              <w:t>(C)</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NUR 210</w:t>
            </w:r>
            <w:r w:rsidRPr="00C475E9">
              <w:rPr>
                <w:rFonts w:ascii="Times New Roman" w:eastAsia="Times New Roman" w:hAnsi="Times New Roman" w:cs="Times New Roman"/>
                <w:sz w:val="20"/>
                <w:szCs w:val="20"/>
              </w:rPr>
              <w:t xml:space="preserve"> – Professional Role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Development I  </w:t>
            </w:r>
            <w:r w:rsidRPr="00C475E9">
              <w:rPr>
                <w:rFonts w:ascii="Times New Roman" w:eastAsia="Times New Roman" w:hAnsi="Times New Roman" w:cs="Times New Roman"/>
                <w:b/>
                <w:sz w:val="20"/>
                <w:szCs w:val="20"/>
              </w:rPr>
              <w:t>(C)</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NUR 240 – </w:t>
            </w:r>
            <w:r w:rsidRPr="00C475E9">
              <w:rPr>
                <w:rFonts w:ascii="Times New Roman" w:eastAsia="Times New Roman" w:hAnsi="Times New Roman" w:cs="Times New Roman"/>
                <w:sz w:val="20"/>
                <w:szCs w:val="20"/>
              </w:rPr>
              <w:t xml:space="preserve">Holistic Health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Interventions Across the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Life Span</w:t>
            </w:r>
            <w:r w:rsidRPr="00C475E9">
              <w:rPr>
                <w:rFonts w:ascii="Times New Roman" w:eastAsia="Times New Roman" w:hAnsi="Times New Roman" w:cs="Times New Roman"/>
                <w:b/>
                <w:sz w:val="20"/>
                <w:szCs w:val="20"/>
              </w:rPr>
              <w:t xml:space="preserve">  (B)</w:t>
            </w:r>
          </w:p>
          <w:p w:rsidR="006857E8" w:rsidRPr="00C475E9" w:rsidRDefault="006857E8">
            <w:pPr>
              <w:tabs>
                <w:tab w:val="left" w:pos="-720"/>
              </w:tabs>
              <w:rPr>
                <w:rFonts w:ascii="Times New Roman" w:hAnsi="Times New Roman" w:cs="Times New Roman"/>
                <w:sz w:val="20"/>
                <w:szCs w:val="20"/>
              </w:rPr>
            </w:pPr>
          </w:p>
        </w:tc>
        <w:tc>
          <w:tcPr>
            <w:tcW w:w="3060" w:type="dxa"/>
          </w:tcPr>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BIO 141,  BIO 142,  NUR 230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(C+ required </w:t>
            </w:r>
            <w:r w:rsidR="008216C3">
              <w:rPr>
                <w:rFonts w:ascii="Times New Roman" w:eastAsia="Times New Roman" w:hAnsi="Times New Roman" w:cs="Times New Roman"/>
                <w:b/>
                <w:sz w:val="20"/>
                <w:szCs w:val="20"/>
              </w:rPr>
              <w:t xml:space="preserve">for </w:t>
            </w:r>
            <w:r w:rsidRPr="00C475E9">
              <w:rPr>
                <w:rFonts w:ascii="Times New Roman" w:eastAsia="Times New Roman" w:hAnsi="Times New Roman" w:cs="Times New Roman"/>
                <w:b/>
                <w:sz w:val="20"/>
                <w:szCs w:val="20"/>
              </w:rPr>
              <w:t>the above)</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(C- is required minimum grade in the following courses)</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BIO 144</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CHE 111</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STA 115</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202,  220,  310,  320,  324</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328,  330,  334,  340,  344</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420,  424,  440,  444, 460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p>
        </w:tc>
      </w:tr>
    </w:tbl>
    <w:p w:rsidR="008216C3" w:rsidRDefault="008216C3">
      <w:pPr>
        <w:tabs>
          <w:tab w:val="left" w:pos="-720"/>
        </w:tabs>
        <w:rPr>
          <w:rFonts w:ascii="Times New Roman" w:eastAsia="Times New Roman" w:hAnsi="Times New Roman" w:cs="Times New Roman"/>
          <w:b/>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II.    </w:t>
      </w:r>
      <w:r w:rsidRPr="00C475E9">
        <w:rPr>
          <w:rFonts w:ascii="Times New Roman" w:eastAsia="Times New Roman" w:hAnsi="Times New Roman" w:cs="Times New Roman"/>
          <w:b/>
          <w:sz w:val="20"/>
          <w:szCs w:val="20"/>
          <w:u w:val="single"/>
        </w:rPr>
        <w:t>SUPPORT COURSES</w:t>
      </w:r>
      <w:r w:rsidRPr="00C475E9">
        <w:rPr>
          <w:rFonts w:ascii="Times New Roman" w:eastAsia="Times New Roman" w:hAnsi="Times New Roman" w:cs="Times New Roman"/>
          <w:sz w:val="20"/>
          <w:szCs w:val="20"/>
        </w:rPr>
        <w:t xml:space="preserve">  </w:t>
      </w:r>
    </w:p>
    <w:p w:rsidR="006857E8" w:rsidRPr="00C475E9" w:rsidRDefault="007C05E5">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A. </w:t>
      </w:r>
      <w:r w:rsidR="00FD0C1D" w:rsidRPr="00C475E9">
        <w:rPr>
          <w:rFonts w:ascii="Times New Roman" w:eastAsia="Times New Roman" w:hAnsi="Times New Roman" w:cs="Times New Roman"/>
          <w:sz w:val="20"/>
          <w:szCs w:val="20"/>
        </w:rPr>
        <w:t>The non-nursing courses identified in the previous table (i.e.,  BIO 141,  142,  144,  CHE 111,  PSY 101,  STA 115)</w:t>
      </w:r>
      <w:r w:rsidRPr="00C475E9">
        <w:rPr>
          <w:rFonts w:ascii="Times New Roman" w:hAnsi="Times New Roman" w:cs="Times New Roman"/>
          <w:sz w:val="20"/>
          <w:szCs w:val="20"/>
        </w:rPr>
        <w:t xml:space="preserve"> </w:t>
      </w:r>
      <w:r w:rsidR="00FD0C1D" w:rsidRPr="00C475E9">
        <w:rPr>
          <w:rFonts w:ascii="Times New Roman" w:eastAsia="Times New Roman" w:hAnsi="Times New Roman" w:cs="Times New Roman"/>
          <w:sz w:val="20"/>
          <w:szCs w:val="20"/>
        </w:rPr>
        <w:t>are considered supportive to the nursing major.</w:t>
      </w:r>
    </w:p>
    <w:p w:rsidR="006857E8" w:rsidRPr="00C475E9" w:rsidRDefault="007C05E5">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B. </w:t>
      </w:r>
      <w:r w:rsidR="00FD0C1D" w:rsidRPr="00C475E9">
        <w:rPr>
          <w:rFonts w:ascii="Times New Roman" w:eastAsia="Times New Roman" w:hAnsi="Times New Roman" w:cs="Times New Roman"/>
          <w:sz w:val="20"/>
          <w:szCs w:val="20"/>
        </w:rPr>
        <w:t xml:space="preserve">Once students are matriculated into the nursing major, three of the four support science courses (BIO 141, 142, CHE 111) </w:t>
      </w:r>
      <w:r w:rsidR="00FD0C1D" w:rsidRPr="00C475E9">
        <w:rPr>
          <w:rFonts w:ascii="Times New Roman" w:eastAsia="Times New Roman" w:hAnsi="Times New Roman" w:cs="Times New Roman"/>
          <w:b/>
          <w:sz w:val="20"/>
          <w:szCs w:val="20"/>
        </w:rPr>
        <w:t xml:space="preserve">must be taken at TCNJ. </w:t>
      </w:r>
      <w:r w:rsidR="00FD0C1D" w:rsidRPr="00C475E9">
        <w:rPr>
          <w:rFonts w:ascii="Times New Roman" w:eastAsia="Times New Roman" w:hAnsi="Times New Roman" w:cs="Times New Roman"/>
          <w:sz w:val="20"/>
          <w:szCs w:val="20"/>
        </w:rPr>
        <w:t xml:space="preserve"> Only Microbiology (BIO 144) may be taken at another institution with prior approval from the Department of Nursing and completion of the Course Approval Form.   </w:t>
      </w:r>
      <w:r w:rsidR="00FD0C1D" w:rsidRPr="00C475E9">
        <w:rPr>
          <w:rFonts w:ascii="Times New Roman" w:eastAsia="Times New Roman" w:hAnsi="Times New Roman" w:cs="Times New Roman"/>
          <w:b/>
          <w:sz w:val="20"/>
          <w:szCs w:val="20"/>
        </w:rPr>
        <w:t>Microbiology courses that are taught entirely on-line are not considered equivalent and will not be accepted for transfer credit by the Department of Nursing.</w:t>
      </w:r>
      <w:r w:rsidR="00FD0C1D" w:rsidRPr="00C475E9">
        <w:rPr>
          <w:rFonts w:ascii="Times New Roman" w:eastAsia="Times New Roman" w:hAnsi="Times New Roman" w:cs="Times New Roman"/>
          <w:sz w:val="20"/>
          <w:szCs w:val="20"/>
        </w:rPr>
        <w:t xml:space="preserve">  Courses that combine on-line coursework with supervised on-site lab instruction are permissible with prior approval.</w:t>
      </w:r>
    </w:p>
    <w:p w:rsidR="006857E8" w:rsidRPr="00C475E9" w:rsidRDefault="007C05E5">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C. </w:t>
      </w:r>
      <w:r w:rsidR="00FD0C1D" w:rsidRPr="00C475E9">
        <w:rPr>
          <w:rFonts w:ascii="Times New Roman" w:eastAsia="Times New Roman" w:hAnsi="Times New Roman" w:cs="Times New Roman"/>
          <w:sz w:val="20"/>
          <w:szCs w:val="20"/>
        </w:rPr>
        <w:t xml:space="preserve">If a student wishes to take permitted support courses at an institution other than THE COLLEGE OF NEW JERSEY, </w:t>
      </w:r>
      <w:r w:rsidR="00FD0C1D" w:rsidRPr="004E62BA">
        <w:rPr>
          <w:rFonts w:ascii="Times New Roman" w:eastAsia="Times New Roman" w:hAnsi="Times New Roman" w:cs="Times New Roman"/>
          <w:b/>
          <w:sz w:val="20"/>
          <w:szCs w:val="20"/>
        </w:rPr>
        <w:t>written permission must be obtained</w:t>
      </w:r>
      <w:r w:rsidR="00FD0C1D" w:rsidRPr="00C475E9">
        <w:rPr>
          <w:rFonts w:ascii="Times New Roman" w:eastAsia="Times New Roman" w:hAnsi="Times New Roman" w:cs="Times New Roman"/>
          <w:sz w:val="20"/>
          <w:szCs w:val="20"/>
        </w:rPr>
        <w:t xml:space="preserve"> from the Chairperson of the Department of Nursing.  </w:t>
      </w:r>
      <w:r w:rsidR="00FD0C1D" w:rsidRPr="00C475E9">
        <w:rPr>
          <w:rFonts w:ascii="Times New Roman" w:eastAsia="Times New Roman" w:hAnsi="Times New Roman" w:cs="Times New Roman"/>
          <w:sz w:val="20"/>
          <w:szCs w:val="20"/>
          <w:u w:val="single"/>
        </w:rPr>
        <w:t>It is the student’s responsibility to have an official transcript of the completed course grade sent to the Office of Records and Registration</w:t>
      </w:r>
      <w:r w:rsidR="00FD0C1D" w:rsidRPr="00C475E9">
        <w:rPr>
          <w:rFonts w:ascii="Times New Roman" w:eastAsia="Times New Roman" w:hAnsi="Times New Roman" w:cs="Times New Roman"/>
          <w:sz w:val="20"/>
          <w:szCs w:val="20"/>
        </w:rPr>
        <w:t xml:space="preserve"> in order to receive transfer credit. Transfer credit must be received </w:t>
      </w:r>
      <w:r w:rsidR="00FD0C1D" w:rsidRPr="00C475E9">
        <w:rPr>
          <w:rFonts w:ascii="Times New Roman" w:eastAsia="Times New Roman" w:hAnsi="Times New Roman" w:cs="Times New Roman"/>
          <w:b/>
          <w:sz w:val="20"/>
          <w:szCs w:val="20"/>
        </w:rPr>
        <w:t>prior to the start</w:t>
      </w:r>
      <w:r w:rsidR="00FD0C1D" w:rsidRPr="00C475E9">
        <w:rPr>
          <w:rFonts w:ascii="Times New Roman" w:eastAsia="Times New Roman" w:hAnsi="Times New Roman" w:cs="Times New Roman"/>
          <w:sz w:val="20"/>
          <w:szCs w:val="20"/>
        </w:rPr>
        <w:t xml:space="preserve"> of the semester in which the nursing course, for which it is a pre-requisite, is to be taken.</w:t>
      </w:r>
    </w:p>
    <w:p w:rsidR="006857E8" w:rsidRPr="00C475E9" w:rsidRDefault="007A0D96" w:rsidP="007A0D96">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 xml:space="preserve">D. </w:t>
      </w:r>
      <w:r w:rsidR="00FD0C1D" w:rsidRPr="00C475E9">
        <w:rPr>
          <w:rFonts w:ascii="Times New Roman" w:eastAsia="Times New Roman" w:hAnsi="Times New Roman" w:cs="Times New Roman"/>
          <w:sz w:val="20"/>
          <w:szCs w:val="20"/>
        </w:rPr>
        <w:t>Support courses are pre-requisite or co-requisite to specific nursing courses.  Student</w:t>
      </w:r>
      <w:r w:rsidRPr="00C475E9">
        <w:rPr>
          <w:rFonts w:ascii="Times New Roman" w:eastAsia="Times New Roman" w:hAnsi="Times New Roman" w:cs="Times New Roman"/>
          <w:sz w:val="20"/>
          <w:szCs w:val="20"/>
        </w:rPr>
        <w:t xml:space="preserve">s may not enroll in a specific </w:t>
      </w:r>
      <w:r w:rsidR="00FD0C1D" w:rsidRPr="00C475E9">
        <w:rPr>
          <w:rFonts w:ascii="Times New Roman" w:eastAsia="Times New Roman" w:hAnsi="Times New Roman" w:cs="Times New Roman"/>
          <w:sz w:val="20"/>
          <w:szCs w:val="20"/>
        </w:rPr>
        <w:t>nursing course for which there is a prerequisite unless they have achieved the required minimum grade in the prerequisite course.  Students will be required to withdraw from the nursing sequence if the required grade is not achieved.  (See item V of this document for Procedure to follow.)</w:t>
      </w:r>
    </w:p>
    <w:p w:rsidR="006857E8" w:rsidRPr="00C475E9" w:rsidRDefault="00851A95">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E.</w:t>
      </w:r>
      <w:r w:rsidR="00BF4F62">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 xml:space="preserve">Students enrolled in a co-requisite support course along with identified nursing courses may NOT drop the co-requisite course without specific permission to do so from the Chairperson, Department of Nursing.  This permission will be documented on the student’s advisement sheet.  </w:t>
      </w:r>
      <w:r w:rsidR="00FD0C1D" w:rsidRPr="00C475E9">
        <w:rPr>
          <w:rFonts w:ascii="Times New Roman" w:eastAsia="Times New Roman" w:hAnsi="Times New Roman" w:cs="Times New Roman"/>
          <w:sz w:val="20"/>
          <w:szCs w:val="20"/>
          <w:u w:val="single"/>
        </w:rPr>
        <w:t>Students who drop a co-requisite support course without permission will be required to withdraw from the nursing course or will incur an unsatisfactory grade in the nursing course.</w:t>
      </w:r>
    </w:p>
    <w:p w:rsidR="00851A95" w:rsidRPr="00C475E9" w:rsidRDefault="00BE1B9B" w:rsidP="00851A95">
      <w:pPr>
        <w:tabs>
          <w:tab w:val="left" w:pos="-720"/>
        </w:tabs>
        <w:spacing w:after="0" w:line="240" w:lineRule="auto"/>
        <w:ind w:left="720" w:hanging="72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u w:val="single"/>
        </w:rPr>
        <w:t>Upon</w:t>
      </w:r>
      <w:r w:rsidR="00FD0C1D" w:rsidRPr="00C475E9">
        <w:rPr>
          <w:rFonts w:ascii="Times New Roman" w:eastAsia="Times New Roman" w:hAnsi="Times New Roman" w:cs="Times New Roman"/>
          <w:sz w:val="20"/>
          <w:szCs w:val="20"/>
          <w:u w:val="single"/>
        </w:rPr>
        <w:t xml:space="preserve"> the first instance of a grade less than the established minimum in any of the physical sciences</w:t>
      </w:r>
      <w:r w:rsidR="00FD0C1D" w:rsidRPr="00C475E9">
        <w:rPr>
          <w:rFonts w:ascii="Times New Roman" w:eastAsia="Times New Roman" w:hAnsi="Times New Roman" w:cs="Times New Roman"/>
          <w:b/>
          <w:sz w:val="20"/>
          <w:szCs w:val="20"/>
        </w:rPr>
        <w:t xml:space="preserve"> </w:t>
      </w:r>
      <w:r w:rsidR="00FD0C1D" w:rsidRPr="00C475E9">
        <w:rPr>
          <w:rFonts w:ascii="Times New Roman" w:eastAsia="Times New Roman" w:hAnsi="Times New Roman" w:cs="Times New Roman"/>
          <w:sz w:val="20"/>
          <w:szCs w:val="20"/>
        </w:rPr>
        <w:t xml:space="preserve">(CHE 111, </w:t>
      </w:r>
    </w:p>
    <w:p w:rsidR="00851A95" w:rsidRPr="00C475E9" w:rsidRDefault="00FD0C1D" w:rsidP="00851A95">
      <w:pPr>
        <w:tabs>
          <w:tab w:val="left" w:pos="-720"/>
        </w:tabs>
        <w:spacing w:after="0" w:line="240" w:lineRule="auto"/>
        <w:ind w:left="720" w:hanging="72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BIO 141, 142, 144), the student will be </w:t>
      </w:r>
      <w:r w:rsidRPr="00C475E9">
        <w:rPr>
          <w:rFonts w:ascii="Times New Roman" w:eastAsia="Times New Roman" w:hAnsi="Times New Roman" w:cs="Times New Roman"/>
          <w:sz w:val="20"/>
          <w:szCs w:val="20"/>
          <w:u w:val="single"/>
        </w:rPr>
        <w:t>placed on Department of Nursing probation.</w:t>
      </w:r>
      <w:r w:rsidRPr="00C475E9">
        <w:rPr>
          <w:rFonts w:ascii="Times New Roman" w:eastAsia="Times New Roman" w:hAnsi="Times New Roman" w:cs="Times New Roman"/>
          <w:sz w:val="20"/>
          <w:szCs w:val="20"/>
        </w:rPr>
        <w:t xml:space="preserve">  Probationary status will not be</w:t>
      </w:r>
    </w:p>
    <w:p w:rsidR="006857E8" w:rsidRDefault="00FD0C1D" w:rsidP="00851A95">
      <w:pPr>
        <w:tabs>
          <w:tab w:val="left" w:pos="-720"/>
        </w:tabs>
        <w:spacing w:after="0" w:line="240" w:lineRule="auto"/>
        <w:ind w:left="720" w:hanging="72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removed until all remaining science courses are satisfactorily completed. </w:t>
      </w:r>
    </w:p>
    <w:p w:rsidR="00BF4F62" w:rsidRPr="00C475E9" w:rsidRDefault="00BF4F62" w:rsidP="00851A95">
      <w:pPr>
        <w:tabs>
          <w:tab w:val="left" w:pos="-720"/>
        </w:tabs>
        <w:spacing w:after="0" w:line="240" w:lineRule="auto"/>
        <w:ind w:left="720" w:hanging="720"/>
        <w:rPr>
          <w:rFonts w:ascii="Times New Roman" w:hAnsi="Times New Roman" w:cs="Times New Roman"/>
          <w:sz w:val="20"/>
          <w:szCs w:val="20"/>
        </w:rPr>
      </w:pPr>
    </w:p>
    <w:p w:rsidR="006857E8" w:rsidRPr="00C475E9" w:rsidRDefault="00BE1B9B" w:rsidP="00851A95">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u w:val="single"/>
        </w:rPr>
        <w:t>Upon</w:t>
      </w:r>
      <w:r w:rsidR="00FD0C1D" w:rsidRPr="00C475E9">
        <w:rPr>
          <w:rFonts w:ascii="Times New Roman" w:eastAsia="Times New Roman" w:hAnsi="Times New Roman" w:cs="Times New Roman"/>
          <w:sz w:val="20"/>
          <w:szCs w:val="20"/>
          <w:u w:val="single"/>
        </w:rPr>
        <w:t xml:space="preserve"> the second instance of a grade below the established minimum in any of the physical sciences (CHE 111, BIO 141, 142, 144), the student will be dismissed from the Nursing Major</w:t>
      </w:r>
      <w:r w:rsidR="00FD0C1D" w:rsidRPr="00C475E9">
        <w:rPr>
          <w:rFonts w:ascii="Times New Roman" w:eastAsia="Times New Roman" w:hAnsi="Times New Roman" w:cs="Times New Roman"/>
          <w:sz w:val="20"/>
          <w:szCs w:val="20"/>
        </w:rPr>
        <w:t xml:space="preserve">.  Matriculation status will be changed to “Open Option –Undesignated Transitional” and the student will be assigned an interim advisor in the Center for Student Success. </w:t>
      </w:r>
    </w:p>
    <w:p w:rsidR="006857E8" w:rsidRPr="00C475E9" w:rsidRDefault="00FD0C1D" w:rsidP="00851A95">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u w:val="single"/>
        </w:rPr>
        <w:t xml:space="preserve">Students seeking readmission to the Nursing major MUST follow exactly the steps outlined in section IX. READMISSION POLICY AND PROCEDURE </w:t>
      </w:r>
      <w:r w:rsidRPr="004E62BA">
        <w:rPr>
          <w:rFonts w:ascii="Times New Roman" w:eastAsia="Times New Roman" w:hAnsi="Times New Roman" w:cs="Times New Roman"/>
          <w:b/>
          <w:sz w:val="20"/>
          <w:szCs w:val="20"/>
          <w:u w:val="single"/>
        </w:rPr>
        <w:t>on page</w:t>
      </w:r>
      <w:r w:rsidR="00DB3CC4" w:rsidRPr="004E62BA">
        <w:rPr>
          <w:rFonts w:ascii="Times New Roman" w:eastAsia="Times New Roman" w:hAnsi="Times New Roman" w:cs="Times New Roman"/>
          <w:b/>
          <w:sz w:val="20"/>
          <w:szCs w:val="20"/>
          <w:u w:val="single"/>
        </w:rPr>
        <w:t xml:space="preserve"> </w:t>
      </w:r>
      <w:r w:rsidR="004E62BA" w:rsidRPr="004E62BA">
        <w:rPr>
          <w:rFonts w:ascii="Times New Roman" w:eastAsia="Times New Roman" w:hAnsi="Times New Roman" w:cs="Times New Roman"/>
          <w:b/>
          <w:sz w:val="20"/>
          <w:szCs w:val="20"/>
          <w:u w:val="single"/>
        </w:rPr>
        <w:t>11</w:t>
      </w:r>
      <w:r w:rsidR="004E62BA">
        <w:rPr>
          <w:rFonts w:ascii="Times New Roman" w:eastAsia="Times New Roman" w:hAnsi="Times New Roman" w:cs="Times New Roman"/>
          <w:b/>
          <w:sz w:val="20"/>
          <w:szCs w:val="20"/>
          <w:u w:val="single"/>
        </w:rPr>
        <w:t xml:space="preserve"> </w:t>
      </w:r>
      <w:r w:rsidR="004E62BA" w:rsidRPr="00C475E9">
        <w:rPr>
          <w:rFonts w:ascii="Times New Roman" w:eastAsia="Times New Roman" w:hAnsi="Times New Roman" w:cs="Times New Roman"/>
          <w:b/>
          <w:sz w:val="20"/>
          <w:szCs w:val="20"/>
          <w:u w:val="single"/>
        </w:rPr>
        <w:t>of</w:t>
      </w:r>
      <w:r w:rsidRPr="00C475E9">
        <w:rPr>
          <w:rFonts w:ascii="Times New Roman" w:eastAsia="Times New Roman" w:hAnsi="Times New Roman" w:cs="Times New Roman"/>
          <w:b/>
          <w:sz w:val="20"/>
          <w:szCs w:val="20"/>
          <w:u w:val="single"/>
        </w:rPr>
        <w:t xml:space="preserve"> this document.  Note that readmission to the Nursing major is not automatic and cannot be guaranteed.</w:t>
      </w:r>
    </w:p>
    <w:p w:rsidR="006857E8" w:rsidRPr="00C475E9" w:rsidRDefault="00ED2283">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H. </w:t>
      </w:r>
      <w:r w:rsidR="00FD0C1D" w:rsidRPr="00C475E9">
        <w:rPr>
          <w:rFonts w:ascii="Times New Roman" w:eastAsia="Times New Roman" w:hAnsi="Times New Roman" w:cs="Times New Roman"/>
          <w:sz w:val="20"/>
          <w:szCs w:val="20"/>
        </w:rPr>
        <w:t>The identified support courses are pre-requisite or co-requisite to specific nursing courses as indicated below:</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Prerequisite Support Courses</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Nursing Courses</w:t>
      </w:r>
    </w:p>
    <w:tbl>
      <w:tblPr>
        <w:tblStyle w:val="a0"/>
        <w:tblW w:w="8550"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950"/>
      </w:tblGrid>
      <w:tr w:rsidR="006857E8" w:rsidRPr="00C475E9">
        <w:tc>
          <w:tcPr>
            <w:tcW w:w="360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CHE 111,  BIO 141,  BIO 142 </w:t>
            </w:r>
          </w:p>
        </w:tc>
        <w:tc>
          <w:tcPr>
            <w:tcW w:w="495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200  Pharmacological Interventions    and</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NUR 230  Holistic Health Assessment Across the Life Span </w:t>
            </w:r>
          </w:p>
        </w:tc>
      </w:tr>
      <w:tr w:rsidR="006857E8" w:rsidRPr="00C475E9">
        <w:tc>
          <w:tcPr>
            <w:tcW w:w="360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CHE  111,  BIO 141,  BIO 142,  BIO 144 </w:t>
            </w:r>
          </w:p>
          <w:p w:rsidR="006857E8" w:rsidRPr="00C475E9" w:rsidRDefault="00FD0C1D" w:rsidP="0077401C">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PSY 101</w:t>
            </w:r>
            <w:r w:rsidR="0077401C">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(pre- or co-requisite)</w:t>
            </w:r>
          </w:p>
        </w:tc>
        <w:tc>
          <w:tcPr>
            <w:tcW w:w="495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240  Holistic Interventions Across the Life Span</w:t>
            </w:r>
          </w:p>
        </w:tc>
      </w:tr>
      <w:tr w:rsidR="006857E8" w:rsidRPr="00C475E9">
        <w:tc>
          <w:tcPr>
            <w:tcW w:w="360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STA 115 (pre- or co-requisite) </w:t>
            </w:r>
          </w:p>
        </w:tc>
        <w:tc>
          <w:tcPr>
            <w:tcW w:w="4950"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328  Research for Health Related &amp; Social Sciences</w:t>
            </w:r>
          </w:p>
        </w:tc>
      </w:tr>
    </w:tbl>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III.   </w:t>
      </w:r>
      <w:r w:rsidRPr="00C475E9">
        <w:rPr>
          <w:rFonts w:ascii="Times New Roman" w:eastAsia="Times New Roman" w:hAnsi="Times New Roman" w:cs="Times New Roman"/>
          <w:b/>
          <w:sz w:val="20"/>
          <w:szCs w:val="20"/>
          <w:u w:val="single"/>
        </w:rPr>
        <w:t>NURSING COURSES (NUR)</w:t>
      </w:r>
    </w:p>
    <w:p w:rsidR="006857E8" w:rsidRPr="00C475E9" w:rsidRDefault="00BE1B9B">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The</w:t>
      </w:r>
      <w:r w:rsidR="00FD0C1D" w:rsidRPr="00C475E9">
        <w:rPr>
          <w:rFonts w:ascii="Times New Roman" w:eastAsia="Times New Roman" w:hAnsi="Times New Roman" w:cs="Times New Roman"/>
          <w:sz w:val="20"/>
          <w:szCs w:val="20"/>
        </w:rPr>
        <w:t xml:space="preserve"> following nursing courses identified on the left are pre- or co-requisites for the nursing courses listed on the right.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Pre-requisite Nursing Course</w:t>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t>Nursing Course</w:t>
      </w:r>
    </w:p>
    <w:tbl>
      <w:tblPr>
        <w:tblStyle w:val="a1"/>
        <w:tblW w:w="8550"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5"/>
        <w:gridCol w:w="4275"/>
      </w:tblGrid>
      <w:tr w:rsidR="006857E8" w:rsidRPr="00C475E9">
        <w:tc>
          <w:tcPr>
            <w:tcW w:w="4275" w:type="dxa"/>
          </w:tcPr>
          <w:p w:rsidR="006857E8" w:rsidRPr="00C475E9" w:rsidRDefault="00FD0C1D" w:rsidP="0077401C">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110</w:t>
            </w:r>
            <w:r w:rsidR="008216C3">
              <w:rPr>
                <w:rFonts w:ascii="Times New Roman" w:eastAsia="Times New Roman" w:hAnsi="Times New Roman" w:cs="Times New Roman"/>
                <w:sz w:val="20"/>
                <w:szCs w:val="20"/>
              </w:rPr>
              <w:t xml:space="preserve">  </w:t>
            </w:r>
          </w:p>
        </w:tc>
        <w:tc>
          <w:tcPr>
            <w:tcW w:w="4275" w:type="dxa"/>
          </w:tcPr>
          <w:p w:rsidR="006857E8" w:rsidRPr="00C475E9" w:rsidRDefault="00FD0C1D" w:rsidP="008216C3">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210, 220 and 230</w:t>
            </w:r>
            <w:r w:rsidR="008216C3">
              <w:rPr>
                <w:rFonts w:ascii="Times New Roman" w:eastAsia="Times New Roman" w:hAnsi="Times New Roman" w:cs="Times New Roman"/>
                <w:sz w:val="20"/>
                <w:szCs w:val="20"/>
              </w:rPr>
              <w:t xml:space="preserve"> </w:t>
            </w:r>
          </w:p>
        </w:tc>
      </w:tr>
      <w:tr w:rsidR="006857E8" w:rsidRPr="00C475E9">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NUR 200  (pre- or co-requisite)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NUR 202 (pre- or co-requisite)    </w:t>
            </w:r>
          </w:p>
          <w:p w:rsidR="006857E8" w:rsidRPr="004E62BA" w:rsidRDefault="00FD0C1D">
            <w:pPr>
              <w:tabs>
                <w:tab w:val="left" w:pos="-720"/>
              </w:tabs>
              <w:rPr>
                <w:rFonts w:ascii="Times New Roman" w:hAnsi="Times New Roman" w:cs="Times New Roman"/>
                <w:b/>
                <w:sz w:val="20"/>
                <w:szCs w:val="20"/>
              </w:rPr>
            </w:pPr>
            <w:r w:rsidRPr="004E62BA">
              <w:rPr>
                <w:rFonts w:ascii="Times New Roman" w:eastAsia="Times New Roman" w:hAnsi="Times New Roman" w:cs="Times New Roman"/>
                <w:b/>
                <w:sz w:val="20"/>
                <w:szCs w:val="20"/>
              </w:rPr>
              <w:t xml:space="preserve">NUR 210,  220 and 230  </w:t>
            </w:r>
            <w:r w:rsidRPr="004E62BA">
              <w:rPr>
                <w:rFonts w:ascii="Times New Roman" w:eastAsia="Times New Roman" w:hAnsi="Times New Roman" w:cs="Times New Roman"/>
                <w:b/>
                <w:sz w:val="20"/>
                <w:szCs w:val="20"/>
                <w:u w:val="single"/>
              </w:rPr>
              <w:t xml:space="preserve">shall be taken only in  </w:t>
            </w:r>
          </w:p>
          <w:p w:rsidR="006857E8" w:rsidRPr="004E62BA" w:rsidRDefault="00FD0C1D">
            <w:pPr>
              <w:tabs>
                <w:tab w:val="left" w:pos="-720"/>
              </w:tabs>
              <w:rPr>
                <w:rFonts w:ascii="Times New Roman" w:hAnsi="Times New Roman" w:cs="Times New Roman"/>
                <w:b/>
                <w:sz w:val="20"/>
                <w:szCs w:val="20"/>
              </w:rPr>
            </w:pPr>
            <w:r w:rsidRPr="004E62BA">
              <w:rPr>
                <w:rFonts w:ascii="Times New Roman" w:eastAsia="Times New Roman" w:hAnsi="Times New Roman" w:cs="Times New Roman"/>
                <w:b/>
                <w:sz w:val="20"/>
                <w:szCs w:val="20"/>
              </w:rPr>
              <w:t xml:space="preserve">     </w:t>
            </w:r>
            <w:r w:rsidRPr="004E62BA">
              <w:rPr>
                <w:rFonts w:ascii="Times New Roman" w:eastAsia="Times New Roman" w:hAnsi="Times New Roman" w:cs="Times New Roman"/>
                <w:b/>
                <w:sz w:val="20"/>
                <w:szCs w:val="20"/>
                <w:u w:val="single"/>
              </w:rPr>
              <w:t xml:space="preserve">the </w:t>
            </w:r>
            <w:r w:rsidR="008216C3" w:rsidRPr="004E62BA">
              <w:rPr>
                <w:rFonts w:ascii="Times New Roman" w:eastAsia="Times New Roman" w:hAnsi="Times New Roman" w:cs="Times New Roman"/>
                <w:b/>
                <w:sz w:val="20"/>
                <w:szCs w:val="20"/>
                <w:u w:val="single"/>
              </w:rPr>
              <w:t xml:space="preserve">fall </w:t>
            </w:r>
            <w:r w:rsidRPr="004E62BA">
              <w:rPr>
                <w:rFonts w:ascii="Times New Roman" w:eastAsia="Times New Roman" w:hAnsi="Times New Roman" w:cs="Times New Roman"/>
                <w:b/>
                <w:sz w:val="20"/>
                <w:szCs w:val="20"/>
                <w:u w:val="single"/>
              </w:rPr>
              <w:t xml:space="preserve">semester immediately preceding </w:t>
            </w:r>
          </w:p>
          <w:p w:rsidR="006857E8" w:rsidRPr="00C475E9" w:rsidRDefault="00FD0C1D" w:rsidP="008216C3">
            <w:pPr>
              <w:tabs>
                <w:tab w:val="left" w:pos="-720"/>
              </w:tabs>
              <w:rPr>
                <w:rFonts w:ascii="Times New Roman" w:hAnsi="Times New Roman" w:cs="Times New Roman"/>
                <w:sz w:val="20"/>
                <w:szCs w:val="20"/>
              </w:rPr>
            </w:pPr>
            <w:r w:rsidRPr="004E62BA">
              <w:rPr>
                <w:rFonts w:ascii="Times New Roman" w:eastAsia="Times New Roman" w:hAnsi="Times New Roman" w:cs="Times New Roman"/>
                <w:b/>
                <w:sz w:val="20"/>
                <w:szCs w:val="20"/>
              </w:rPr>
              <w:t xml:space="preserve">     </w:t>
            </w:r>
            <w:r w:rsidRPr="004E62BA">
              <w:rPr>
                <w:rFonts w:ascii="Times New Roman" w:eastAsia="Times New Roman" w:hAnsi="Times New Roman" w:cs="Times New Roman"/>
                <w:b/>
                <w:sz w:val="20"/>
                <w:szCs w:val="20"/>
                <w:u w:val="single"/>
              </w:rPr>
              <w:t>anticipated entry</w:t>
            </w:r>
            <w:r w:rsidR="008216C3" w:rsidRPr="004E62BA">
              <w:rPr>
                <w:rFonts w:ascii="Times New Roman" w:eastAsia="Times New Roman" w:hAnsi="Times New Roman" w:cs="Times New Roman"/>
                <w:b/>
                <w:sz w:val="20"/>
                <w:szCs w:val="20"/>
              </w:rPr>
              <w:t xml:space="preserve"> </w:t>
            </w:r>
            <w:r w:rsidRPr="004E62BA">
              <w:rPr>
                <w:rFonts w:ascii="Times New Roman" w:eastAsia="Times New Roman" w:hAnsi="Times New Roman" w:cs="Times New Roman"/>
                <w:b/>
                <w:sz w:val="20"/>
                <w:szCs w:val="20"/>
              </w:rPr>
              <w:t xml:space="preserve"> into NUR 240</w:t>
            </w:r>
          </w:p>
        </w:tc>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240</w:t>
            </w:r>
            <w:r w:rsidR="008216C3">
              <w:rPr>
                <w:rFonts w:ascii="Times New Roman" w:eastAsia="Times New Roman" w:hAnsi="Times New Roman" w:cs="Times New Roman"/>
                <w:sz w:val="20"/>
                <w:szCs w:val="20"/>
              </w:rPr>
              <w:t xml:space="preserve"> </w:t>
            </w:r>
          </w:p>
        </w:tc>
      </w:tr>
      <w:tr w:rsidR="006857E8" w:rsidRPr="00C475E9">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All 100 and 200  level nursing courses</w:t>
            </w:r>
          </w:p>
        </w:tc>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310, 320 and 324, 330 and 334, 340, 344</w:t>
            </w:r>
          </w:p>
        </w:tc>
      </w:tr>
      <w:tr w:rsidR="006857E8" w:rsidRPr="00C475E9">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310, 320  and  324</w:t>
            </w:r>
          </w:p>
        </w:tc>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330  and  334</w:t>
            </w:r>
          </w:p>
        </w:tc>
      </w:tr>
      <w:tr w:rsidR="006857E8" w:rsidRPr="00C475E9">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310,  320,  324,  330,  334,  340,  344</w:t>
            </w:r>
          </w:p>
        </w:tc>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420  and  424</w:t>
            </w:r>
          </w:p>
        </w:tc>
      </w:tr>
      <w:tr w:rsidR="006857E8" w:rsidRPr="00C475E9">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328,  420  and  424</w:t>
            </w:r>
          </w:p>
        </w:tc>
        <w:tc>
          <w:tcPr>
            <w:tcW w:w="4275" w:type="dxa"/>
          </w:tcPr>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NUR 440,  444,  and  460</w:t>
            </w:r>
          </w:p>
        </w:tc>
      </w:tr>
    </w:tbl>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ind w:left="720" w:hanging="720"/>
        <w:rPr>
          <w:rFonts w:ascii="Times New Roman" w:hAnsi="Times New Roman" w:cs="Times New Roman"/>
          <w:sz w:val="20"/>
          <w:szCs w:val="20"/>
        </w:rPr>
      </w:pPr>
      <w:r w:rsidRPr="00C475E9">
        <w:rPr>
          <w:rFonts w:ascii="Times New Roman" w:eastAsia="Times New Roman" w:hAnsi="Times New Roman" w:cs="Times New Roman"/>
          <w:sz w:val="20"/>
          <w:szCs w:val="20"/>
        </w:rPr>
        <w:t>B.</w:t>
      </w:r>
      <w:r w:rsidRPr="00C475E9">
        <w:rPr>
          <w:rFonts w:ascii="Times New Roman" w:eastAsia="Times New Roman" w:hAnsi="Times New Roman" w:cs="Times New Roman"/>
          <w:sz w:val="20"/>
          <w:szCs w:val="20"/>
        </w:rPr>
        <w:tab/>
        <w:t xml:space="preserve">In addition, in courses that are part of a DYAD (e.g. NUR 320 and 324) or for which there is a practice component (e.g. NUR 240 and “mixed courses”); students must earn a </w:t>
      </w:r>
      <w:r w:rsidRPr="00C475E9">
        <w:rPr>
          <w:rFonts w:ascii="Times New Roman" w:eastAsia="Times New Roman" w:hAnsi="Times New Roman" w:cs="Times New Roman"/>
          <w:sz w:val="20"/>
          <w:szCs w:val="20"/>
          <w:u w:val="single"/>
        </w:rPr>
        <w:t>minimum grade of a "75" on all examinations</w:t>
      </w:r>
      <w:r w:rsidRPr="00C475E9">
        <w:rPr>
          <w:rFonts w:ascii="Times New Roman" w:eastAsia="Times New Roman" w:hAnsi="Times New Roman" w:cs="Times New Roman"/>
          <w:sz w:val="20"/>
          <w:szCs w:val="20"/>
        </w:rPr>
        <w:t>.  See list below.</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ab/>
        <w:t xml:space="preserve">NURSING SCIENCE </w:t>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t>NURSING PRACTICE</w:t>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t xml:space="preserve">   "MIXED COURSES"</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 xml:space="preserve">  NUR 240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230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*NUR 320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and</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324</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340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*NUR 330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and</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334</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344</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*NUR 420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and</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424</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460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*NUR 440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and</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*NUR 444</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 xml:space="preserve">          </w:t>
      </w:r>
      <w:r w:rsidRPr="00C475E9">
        <w:rPr>
          <w:rFonts w:ascii="Times New Roman" w:eastAsia="Times New Roman" w:hAnsi="Times New Roman" w:cs="Times New Roman"/>
          <w:b/>
          <w:sz w:val="20"/>
          <w:szCs w:val="20"/>
        </w:rPr>
        <w:t>* DYAD (courses must be taken together)</w:t>
      </w:r>
      <w:r w:rsidRPr="00C475E9">
        <w:rPr>
          <w:rFonts w:ascii="Times New Roman" w:eastAsia="Times New Roman" w:hAnsi="Times New Roman" w:cs="Times New Roman"/>
          <w:b/>
          <w:sz w:val="20"/>
          <w:szCs w:val="20"/>
        </w:rPr>
        <w:tab/>
      </w:r>
    </w:p>
    <w:p w:rsidR="00ED2283" w:rsidRPr="00C475E9" w:rsidRDefault="00ED2283">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C</w:t>
      </w:r>
      <w:r w:rsidR="00BF4F62">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w:t>
      </w:r>
      <w:r w:rsidR="00FD0C1D" w:rsidRPr="00C475E9">
        <w:rPr>
          <w:rFonts w:ascii="Times New Roman" w:eastAsia="Times New Roman" w:hAnsi="Times New Roman" w:cs="Times New Roman"/>
          <w:sz w:val="20"/>
          <w:szCs w:val="20"/>
        </w:rPr>
        <w:t xml:space="preserve">If a student earns a grade lower than 75 (C-) on an examination in any of the above courses, there will be one opportunity to take a "second examination".  Students </w:t>
      </w:r>
      <w:r w:rsidR="00BF4F62">
        <w:rPr>
          <w:rFonts w:ascii="Times New Roman" w:eastAsia="Times New Roman" w:hAnsi="Times New Roman" w:cs="Times New Roman"/>
          <w:sz w:val="20"/>
          <w:szCs w:val="20"/>
          <w:u w:val="single"/>
        </w:rPr>
        <w:t xml:space="preserve">may </w:t>
      </w:r>
      <w:r w:rsidR="00BF4F62" w:rsidRPr="004E62BA">
        <w:rPr>
          <w:rFonts w:ascii="Times New Roman" w:eastAsia="Times New Roman" w:hAnsi="Times New Roman" w:cs="Times New Roman"/>
          <w:sz w:val="20"/>
          <w:szCs w:val="20"/>
          <w:u w:val="single"/>
        </w:rPr>
        <w:t>retake</w:t>
      </w:r>
      <w:r w:rsidR="00BF4F62">
        <w:rPr>
          <w:rFonts w:ascii="Times New Roman" w:eastAsia="Times New Roman" w:hAnsi="Times New Roman" w:cs="Times New Roman"/>
          <w:sz w:val="20"/>
          <w:szCs w:val="20"/>
          <w:u w:val="single"/>
        </w:rPr>
        <w:t xml:space="preserve"> </w:t>
      </w:r>
      <w:r w:rsidR="00FD0C1D" w:rsidRPr="00C475E9">
        <w:rPr>
          <w:rFonts w:ascii="Times New Roman" w:eastAsia="Times New Roman" w:hAnsi="Times New Roman" w:cs="Times New Roman"/>
          <w:sz w:val="20"/>
          <w:szCs w:val="20"/>
          <w:u w:val="single"/>
        </w:rPr>
        <w:t>only one (1) "second examination" in any given course</w:t>
      </w:r>
      <w:r w:rsidRPr="00C475E9">
        <w:rPr>
          <w:rFonts w:ascii="Times New Roman" w:eastAsia="Times New Roman" w:hAnsi="Times New Roman" w:cs="Times New Roman"/>
          <w:sz w:val="20"/>
          <w:szCs w:val="20"/>
        </w:rPr>
        <w:t xml:space="preserve"> that is a </w:t>
      </w:r>
      <w:r w:rsidR="00FD0C1D" w:rsidRPr="00C475E9">
        <w:rPr>
          <w:rFonts w:ascii="Times New Roman" w:eastAsia="Times New Roman" w:hAnsi="Times New Roman" w:cs="Times New Roman"/>
          <w:sz w:val="20"/>
          <w:szCs w:val="20"/>
        </w:rPr>
        <w:t>"DYAD," "nursin</w:t>
      </w:r>
      <w:r w:rsidR="00D32462" w:rsidRPr="00C475E9">
        <w:rPr>
          <w:rFonts w:ascii="Times New Roman" w:eastAsia="Times New Roman" w:hAnsi="Times New Roman" w:cs="Times New Roman"/>
          <w:sz w:val="20"/>
          <w:szCs w:val="20"/>
        </w:rPr>
        <w:t>g practice" or "mixed” course</w:t>
      </w:r>
      <w:r w:rsidR="00BF4F62">
        <w:rPr>
          <w:rFonts w:ascii="Times New Roman" w:eastAsia="Times New Roman" w:hAnsi="Times New Roman" w:cs="Times New Roman"/>
          <w:sz w:val="20"/>
          <w:szCs w:val="20"/>
        </w:rPr>
        <w:t>,</w:t>
      </w:r>
      <w:r w:rsidR="00D32462" w:rsidRPr="00C475E9">
        <w:rPr>
          <w:rFonts w:ascii="Times New Roman" w:eastAsia="Times New Roman" w:hAnsi="Times New Roman" w:cs="Times New Roman"/>
          <w:sz w:val="20"/>
          <w:szCs w:val="20"/>
        </w:rPr>
        <w:t xml:space="preserve"> </w:t>
      </w:r>
      <w:r w:rsidR="00D32462" w:rsidRPr="004E62BA">
        <w:rPr>
          <w:rFonts w:ascii="Times New Roman" w:eastAsia="Times New Roman" w:hAnsi="Times New Roman" w:cs="Times New Roman"/>
          <w:sz w:val="20"/>
          <w:szCs w:val="20"/>
        </w:rPr>
        <w:t>and the highest possible grade for a retake exam is 75</w:t>
      </w:r>
      <w:r w:rsidR="0077401C" w:rsidRPr="004E62BA">
        <w:rPr>
          <w:rFonts w:ascii="Times New Roman" w:eastAsia="Times New Roman" w:hAnsi="Times New Roman" w:cs="Times New Roman"/>
          <w:sz w:val="20"/>
          <w:szCs w:val="20"/>
        </w:rPr>
        <w:t>, regardless if actual score is higher</w:t>
      </w:r>
      <w:r w:rsidR="00D32462" w:rsidRPr="004E62BA">
        <w:rPr>
          <w:rFonts w:ascii="Times New Roman" w:eastAsia="Times New Roman" w:hAnsi="Times New Roman" w:cs="Times New Roman"/>
          <w:sz w:val="20"/>
          <w:szCs w:val="20"/>
        </w:rPr>
        <w: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D.</w:t>
      </w:r>
      <w:r w:rsidRPr="00C475E9">
        <w:rPr>
          <w:rFonts w:ascii="Times New Roman" w:eastAsia="Times New Roman" w:hAnsi="Times New Roman" w:cs="Times New Roman"/>
          <w:sz w:val="20"/>
          <w:szCs w:val="20"/>
        </w:rPr>
        <w:tab/>
        <w:t>Should a student: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 xml:space="preserve">1.  earn less than 75 (C-) on a "second examination" or </w:t>
      </w:r>
    </w:p>
    <w:p w:rsidR="006857E8" w:rsidRPr="00C475E9" w:rsidRDefault="00FD0C1D" w:rsidP="00D32462">
      <w:pPr>
        <w:tabs>
          <w:tab w:val="left" w:pos="-720"/>
        </w:tabs>
        <w:ind w:left="720" w:hanging="720"/>
        <w:rPr>
          <w:rFonts w:ascii="Times New Roman" w:hAnsi="Times New Roman" w:cs="Times New Roman"/>
          <w:sz w:val="20"/>
          <w:szCs w:val="20"/>
        </w:rPr>
      </w:pPr>
      <w:r w:rsidRPr="00C475E9">
        <w:rPr>
          <w:rFonts w:ascii="Times New Roman" w:eastAsia="Times New Roman" w:hAnsi="Times New Roman" w:cs="Times New Roman"/>
          <w:sz w:val="20"/>
          <w:szCs w:val="20"/>
        </w:rPr>
        <w:tab/>
        <w:t xml:space="preserve">2.  have a second instance of a grade below 75 (C-) on any course examination, the highest possible final course grade for that student is a "D+" and the student may not continue with the practice experience or nursing-dyad component in the </w:t>
      </w:r>
      <w:r w:rsidR="00D32462" w:rsidRPr="00C475E9">
        <w:rPr>
          <w:rFonts w:ascii="Times New Roman" w:eastAsia="Times New Roman" w:hAnsi="Times New Roman" w:cs="Times New Roman"/>
          <w:sz w:val="20"/>
          <w:szCs w:val="20"/>
        </w:rPr>
        <w:t>course</w:t>
      </w:r>
      <w:r w:rsidRPr="00C475E9">
        <w:rPr>
          <w:rFonts w:ascii="Times New Roman" w:eastAsia="Times New Roman" w:hAnsi="Times New Roman" w:cs="Times New Roman"/>
          <w:sz w:val="20"/>
          <w:szCs w:val="20"/>
        </w:rPr>
        <w:t>; the student may not take any further examinations.  Depending upon the point within the semester, th</w:t>
      </w:r>
      <w:r w:rsidR="00D32462" w:rsidRPr="00C475E9">
        <w:rPr>
          <w:rFonts w:ascii="Times New Roman" w:eastAsia="Times New Roman" w:hAnsi="Times New Roman" w:cs="Times New Roman"/>
          <w:sz w:val="20"/>
          <w:szCs w:val="20"/>
        </w:rPr>
        <w:t xml:space="preserve">e student </w:t>
      </w:r>
      <w:r w:rsidRPr="00C475E9">
        <w:rPr>
          <w:rFonts w:ascii="Times New Roman" w:eastAsia="Times New Roman" w:hAnsi="Times New Roman" w:cs="Times New Roman"/>
          <w:sz w:val="20"/>
          <w:szCs w:val="20"/>
        </w:rPr>
        <w:t xml:space="preserve">may be able to withdraw from the course with a grade of W according to deadlines </w:t>
      </w:r>
      <w:r w:rsidRPr="004E62BA">
        <w:rPr>
          <w:rFonts w:ascii="Times New Roman" w:eastAsia="Times New Roman" w:hAnsi="Times New Roman" w:cs="Times New Roman"/>
          <w:sz w:val="20"/>
          <w:szCs w:val="20"/>
        </w:rPr>
        <w:t xml:space="preserve">specified in the </w:t>
      </w:r>
      <w:r w:rsidR="00BF4F62" w:rsidRPr="004E62BA">
        <w:rPr>
          <w:rFonts w:ascii="Times New Roman" w:eastAsia="Times New Roman" w:hAnsi="Times New Roman" w:cs="Times New Roman"/>
          <w:sz w:val="20"/>
          <w:szCs w:val="20"/>
        </w:rPr>
        <w:t>official academic calendar on the TCNJ website.</w:t>
      </w:r>
      <w:r w:rsidR="00BF4F62">
        <w:rPr>
          <w:rFonts w:ascii="Times New Roman" w:eastAsia="Times New Roman" w:hAnsi="Times New Roman" w:cs="Times New Roman"/>
          <w:sz w:val="20"/>
          <w:szCs w:val="20"/>
        </w:rPr>
        <w:t xml:space="preserve"> </w:t>
      </w:r>
    </w:p>
    <w:p w:rsidR="00D32462" w:rsidRPr="00C475E9" w:rsidRDefault="00FD0C1D" w:rsidP="00AA691A">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E.</w:t>
      </w:r>
      <w:r w:rsidRPr="00C475E9">
        <w:rPr>
          <w:rFonts w:ascii="Times New Roman" w:eastAsia="Times New Roman" w:hAnsi="Times New Roman" w:cs="Times New Roman"/>
          <w:sz w:val="20"/>
          <w:szCs w:val="20"/>
        </w:rPr>
        <w:tab/>
        <w:t xml:space="preserve">When the nursing course includes a college laboratory and/or a clinical practice experience, </w:t>
      </w:r>
      <w:r w:rsidRPr="00C475E9">
        <w:rPr>
          <w:rFonts w:ascii="Times New Roman" w:eastAsia="Times New Roman" w:hAnsi="Times New Roman" w:cs="Times New Roman"/>
          <w:sz w:val="20"/>
          <w:szCs w:val="20"/>
          <w:u w:val="single"/>
        </w:rPr>
        <w:t>the</w:t>
      </w:r>
      <w:r w:rsidRPr="00C475E9">
        <w:rPr>
          <w:rFonts w:ascii="Times New Roman" w:eastAsia="Times New Roman" w:hAnsi="Times New Roman" w:cs="Times New Roman"/>
          <w:sz w:val="20"/>
          <w:szCs w:val="20"/>
        </w:rPr>
        <w:t xml:space="preserve"> classroom </w:t>
      </w:r>
    </w:p>
    <w:p w:rsidR="006857E8" w:rsidRPr="00C475E9" w:rsidRDefault="00D32462" w:rsidP="00D32462">
      <w:pPr>
        <w:tabs>
          <w:tab w:val="left" w:pos="-720"/>
        </w:tabs>
        <w:spacing w:after="0"/>
        <w:ind w:left="18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and the </w:t>
      </w:r>
      <w:r w:rsidR="00FD0C1D" w:rsidRPr="00C475E9">
        <w:rPr>
          <w:rFonts w:ascii="Times New Roman" w:eastAsia="Times New Roman" w:hAnsi="Times New Roman" w:cs="Times New Roman"/>
          <w:sz w:val="20"/>
          <w:szCs w:val="20"/>
        </w:rPr>
        <w:t>college laboratory and/or clinical practice experiences must be passed.</w:t>
      </w:r>
    </w:p>
    <w:p w:rsidR="006857E8" w:rsidRPr="00C475E9" w:rsidRDefault="006857E8" w:rsidP="00BF4F62">
      <w:pPr>
        <w:pStyle w:val="NoSpacing"/>
      </w:pPr>
    </w:p>
    <w:p w:rsidR="00D32462" w:rsidRPr="00C475E9" w:rsidRDefault="00FD0C1D" w:rsidP="00D32462">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F.</w:t>
      </w:r>
      <w:r w:rsidRPr="00C475E9">
        <w:rPr>
          <w:rFonts w:ascii="Times New Roman" w:eastAsia="Times New Roman" w:hAnsi="Times New Roman" w:cs="Times New Roman"/>
          <w:sz w:val="20"/>
          <w:szCs w:val="20"/>
        </w:rPr>
        <w:tab/>
        <w:t>If a "nursing practice" course or the nursing practice component of a "mixed" course, is not passed with the</w:t>
      </w:r>
    </w:p>
    <w:p w:rsidR="00D32462" w:rsidRPr="00C475E9" w:rsidRDefault="00D32462" w:rsidP="00D32462">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required </w:t>
      </w:r>
      <w:r w:rsidR="00FD0C1D" w:rsidRPr="00C475E9">
        <w:rPr>
          <w:rFonts w:ascii="Times New Roman" w:eastAsia="Times New Roman" w:hAnsi="Times New Roman" w:cs="Times New Roman"/>
          <w:sz w:val="20"/>
          <w:szCs w:val="20"/>
        </w:rPr>
        <w:t xml:space="preserve">minimum grade or better, the student may not take any further nursing courses that are part of a </w:t>
      </w:r>
    </w:p>
    <w:p w:rsidR="00D32462" w:rsidRPr="00C475E9" w:rsidRDefault="00D32462" w:rsidP="00D32462">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 xml:space="preserve">DYAD or have a practice component until the failed practice or mixed course is repeated with the required </w:t>
      </w:r>
      <w:r w:rsidRPr="00C475E9">
        <w:rPr>
          <w:rFonts w:ascii="Times New Roman" w:eastAsia="Times New Roman" w:hAnsi="Times New Roman" w:cs="Times New Roman"/>
          <w:sz w:val="20"/>
          <w:szCs w:val="20"/>
        </w:rPr>
        <w:t xml:space="preserve">  </w:t>
      </w:r>
    </w:p>
    <w:p w:rsidR="006857E8" w:rsidRPr="00C475E9" w:rsidRDefault="00D32462" w:rsidP="00D32462">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minimum grade or better.</w:t>
      </w:r>
    </w:p>
    <w:p w:rsidR="006857E8" w:rsidRPr="00C475E9" w:rsidRDefault="006857E8" w:rsidP="00BF4F62">
      <w:pPr>
        <w:pStyle w:val="NoSpacing"/>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G.</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Once a student is matriculated, all nursing courses (NUR) must be taken at TCNJ.</w:t>
      </w:r>
    </w:p>
    <w:p w:rsidR="006857E8" w:rsidRPr="00C475E9" w:rsidRDefault="00FD0C1D">
      <w:pPr>
        <w:tabs>
          <w:tab w:val="left" w:pos="-720"/>
        </w:tabs>
        <w:ind w:left="720" w:hanging="720"/>
        <w:rPr>
          <w:rFonts w:ascii="Times New Roman" w:hAnsi="Times New Roman" w:cs="Times New Roman"/>
          <w:sz w:val="20"/>
          <w:szCs w:val="20"/>
        </w:rPr>
      </w:pPr>
      <w:r w:rsidRPr="00C475E9">
        <w:rPr>
          <w:rFonts w:ascii="Times New Roman" w:eastAsia="Times New Roman" w:hAnsi="Times New Roman" w:cs="Times New Roman"/>
          <w:sz w:val="20"/>
          <w:szCs w:val="20"/>
        </w:rPr>
        <w:t>H.</w:t>
      </w:r>
      <w:r w:rsidRPr="00C475E9">
        <w:rPr>
          <w:rFonts w:ascii="Times New Roman" w:eastAsia="Times New Roman" w:hAnsi="Times New Roman" w:cs="Times New Roman"/>
          <w:sz w:val="20"/>
          <w:szCs w:val="20"/>
        </w:rPr>
        <w:tab/>
        <w:t>With the first instance of a grade of less than the minimum required in a nursing course or withdrawal from a nursing course as per Nursing academic policy, the student is placed on Department of Nursing probation.  Only one nursing (NUR) course may be repeated.</w:t>
      </w:r>
      <w:r w:rsidRPr="00C475E9">
        <w:rPr>
          <w:rFonts w:ascii="Times New Roman" w:eastAsia="Times New Roman" w:hAnsi="Times New Roman" w:cs="Times New Roman"/>
          <w:b/>
          <w:sz w:val="20"/>
          <w:szCs w:val="20"/>
          <w:u w:val="single"/>
        </w:rPr>
        <w:t xml:space="preserve">  </w:t>
      </w:r>
    </w:p>
    <w:p w:rsidR="006857E8" w:rsidRPr="00C475E9" w:rsidRDefault="00FD0C1D">
      <w:pPr>
        <w:tabs>
          <w:tab w:val="left" w:pos="-720"/>
        </w:tabs>
        <w:ind w:left="720" w:hanging="720"/>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I.</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 xml:space="preserve">If a student fails to achieve minimum required academic performance in either the practice (clinical component) or the science (classroom theory) in a DYAD course, the student is immediately prohibited from further attendance in both courses in the DYAD.  If the failure occurs before the college’s deadline for course withdrawal, the student must immediately withdraw from both courses and will receive a “W” grade in both courses.  If the failure occurs after the college’s course withdrawal deadline, the student will receive a grade according to his/her academic performance in the failed course, but will be permitted to retroactively withdraw from the other course with assistance from the Assistant Dean. </w:t>
      </w:r>
      <w:r w:rsidRPr="00C475E9">
        <w:rPr>
          <w:rFonts w:ascii="Times New Roman" w:eastAsia="Times New Roman" w:hAnsi="Times New Roman" w:cs="Times New Roman"/>
          <w:b/>
          <w:sz w:val="20"/>
          <w:szCs w:val="20"/>
          <w:u w:val="single"/>
        </w:rPr>
        <w:t>Regardless, the student must repeat both courses in the DYAD together in the same semester and achieve the required minimum grade in both in order to progress in the major.</w:t>
      </w:r>
      <w:r w:rsidRPr="00C475E9">
        <w:rPr>
          <w:rFonts w:ascii="Times New Roman" w:eastAsia="Times New Roman" w:hAnsi="Times New Roman" w:cs="Times New Roman"/>
          <w:b/>
          <w:sz w:val="20"/>
          <w:szCs w:val="20"/>
        </w:rPr>
        <w:t xml:space="preserve">  </w:t>
      </w:r>
    </w:p>
    <w:p w:rsidR="00AA691A" w:rsidRPr="000E4B78" w:rsidRDefault="00FD0C1D" w:rsidP="000E4B78">
      <w:pPr>
        <w:tabs>
          <w:tab w:val="left" w:pos="-720"/>
        </w:tabs>
        <w:ind w:left="720" w:hanging="720"/>
        <w:rPr>
          <w:rFonts w:ascii="Times New Roman" w:eastAsia="Times New Roman" w:hAnsi="Times New Roman" w:cs="Times New Roman"/>
          <w:b/>
          <w:sz w:val="20"/>
          <w:szCs w:val="20"/>
          <w:u w:val="single"/>
        </w:rPr>
      </w:pPr>
      <w:r w:rsidRPr="00C475E9">
        <w:rPr>
          <w:rFonts w:ascii="Times New Roman" w:eastAsia="Times New Roman" w:hAnsi="Times New Roman" w:cs="Times New Roman"/>
          <w:sz w:val="20"/>
          <w:szCs w:val="20"/>
        </w:rPr>
        <w:t>J.</w:t>
      </w:r>
      <w:r w:rsidRPr="00C475E9">
        <w:rPr>
          <w:rFonts w:ascii="Times New Roman" w:eastAsia="Times New Roman" w:hAnsi="Times New Roman" w:cs="Times New Roman"/>
          <w:b/>
          <w:sz w:val="20"/>
          <w:szCs w:val="20"/>
        </w:rPr>
        <w:tab/>
        <w:t xml:space="preserve">If a student receives unsatisfactory grades in two or more nursing courses at any time, the student will be dismissed from the nursing major.  This document serves as notice for this requirement.   Matriculation status will be changed to “Open Option – Undesignated Transitional” and the student will be assigned an interim advisor in the Center for Student Success.  </w:t>
      </w:r>
      <w:r w:rsidRPr="00C475E9">
        <w:rPr>
          <w:rFonts w:ascii="Times New Roman" w:eastAsia="Times New Roman" w:hAnsi="Times New Roman" w:cs="Times New Roman"/>
          <w:b/>
          <w:sz w:val="20"/>
          <w:szCs w:val="20"/>
          <w:u w:val="single"/>
        </w:rPr>
        <w:t xml:space="preserve">Students seeking readmission to the Nursing major MUST follow exactly the steps outlined in section IX. READMISSION POLICY AND </w:t>
      </w:r>
      <w:r w:rsidRPr="004E62BA">
        <w:rPr>
          <w:rFonts w:ascii="Times New Roman" w:eastAsia="Times New Roman" w:hAnsi="Times New Roman" w:cs="Times New Roman"/>
          <w:b/>
          <w:sz w:val="20"/>
          <w:szCs w:val="20"/>
          <w:u w:val="single"/>
        </w:rPr>
        <w:t>PROCEDURE on page</w:t>
      </w:r>
      <w:r w:rsidR="000E4B78" w:rsidRPr="004E62BA">
        <w:rPr>
          <w:rFonts w:ascii="Times New Roman" w:eastAsia="Times New Roman" w:hAnsi="Times New Roman" w:cs="Times New Roman"/>
          <w:b/>
          <w:sz w:val="20"/>
          <w:szCs w:val="20"/>
          <w:u w:val="single"/>
        </w:rPr>
        <w:t>s 11</w:t>
      </w:r>
      <w:r w:rsidR="00DB3CC4" w:rsidRPr="004E62BA">
        <w:rPr>
          <w:rFonts w:ascii="Times New Roman" w:eastAsia="Times New Roman" w:hAnsi="Times New Roman" w:cs="Times New Roman"/>
          <w:b/>
          <w:sz w:val="20"/>
          <w:szCs w:val="20"/>
          <w:u w:val="single"/>
        </w:rPr>
        <w:t xml:space="preserve"> </w:t>
      </w:r>
      <w:r w:rsidRPr="004E62BA">
        <w:rPr>
          <w:rFonts w:ascii="Times New Roman" w:eastAsia="Times New Roman" w:hAnsi="Times New Roman" w:cs="Times New Roman"/>
          <w:b/>
          <w:sz w:val="20"/>
          <w:szCs w:val="20"/>
          <w:u w:val="single"/>
        </w:rPr>
        <w:t xml:space="preserve"> of this document</w:t>
      </w:r>
      <w:r w:rsidRPr="00C475E9">
        <w:rPr>
          <w:rFonts w:ascii="Times New Roman" w:eastAsia="Times New Roman" w:hAnsi="Times New Roman" w:cs="Times New Roman"/>
          <w:b/>
          <w:sz w:val="20"/>
          <w:szCs w:val="20"/>
          <w:u w:val="single"/>
        </w:rPr>
        <w:t>.  Note that readmission to the Nursing major is not automatic and cannot be guaranteed.</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IV. GUIDELINES</w:t>
      </w:r>
      <w:r w:rsidRPr="00C475E9">
        <w:rPr>
          <w:rFonts w:ascii="Times New Roman" w:eastAsia="Times New Roman" w:hAnsi="Times New Roman" w:cs="Times New Roman"/>
          <w:b/>
          <w:sz w:val="20"/>
          <w:szCs w:val="20"/>
          <w:u w:val="single"/>
        </w:rPr>
        <w:t xml:space="preserve"> CONCERNING BEHAVIOR IN PRACTICE SETTINGS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Definitions of Safe, Satisfactory or Acceptable Performance:</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The student will demonstrate patterns of professional behavior which follow the legal and ethical codes of nursing; promote the actual or potential </w:t>
      </w:r>
      <w:r w:rsidR="00AA691A" w:rsidRPr="00C475E9">
        <w:rPr>
          <w:rFonts w:ascii="Times New Roman" w:eastAsia="Times New Roman" w:hAnsi="Times New Roman" w:cs="Times New Roman"/>
          <w:b/>
          <w:sz w:val="20"/>
          <w:szCs w:val="20"/>
        </w:rPr>
        <w:t>well-being</w:t>
      </w:r>
      <w:r w:rsidRPr="00C475E9">
        <w:rPr>
          <w:rFonts w:ascii="Times New Roman" w:eastAsia="Times New Roman" w:hAnsi="Times New Roman" w:cs="Times New Roman"/>
          <w:b/>
          <w:sz w:val="20"/>
          <w:szCs w:val="20"/>
        </w:rPr>
        <w:t xml:space="preserve"> of clients, health care workers, and self; demonstrate accountability in preparation, documentation, and continuity of care; and show respect for the human rights of individuals.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Indicators To Be Used As Guidelines For Evaluating Practice Are:</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A.  </w:t>
      </w:r>
      <w:r w:rsidRPr="00C475E9">
        <w:rPr>
          <w:rFonts w:ascii="Times New Roman" w:eastAsia="Times New Roman" w:hAnsi="Times New Roman" w:cs="Times New Roman"/>
          <w:sz w:val="20"/>
          <w:szCs w:val="20"/>
          <w:u w:val="single"/>
        </w:rPr>
        <w:t>Regulatory</w:t>
      </w:r>
      <w:r w:rsidRPr="00C475E9">
        <w:rPr>
          <w:rFonts w:ascii="Times New Roman" w:eastAsia="Times New Roman" w:hAnsi="Times New Roman" w:cs="Times New Roman"/>
          <w:sz w:val="20"/>
          <w:szCs w:val="20"/>
        </w:rPr>
        <w:t>:  The student practices within the boundaries of The College of New Jersey Department of Nursing, the  guidelines and objectives of the Department of Nursing, and follows the rules and regulations of the health care agency.</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u w:val="single"/>
        </w:rPr>
        <w:t>Examples</w:t>
      </w:r>
      <w:r w:rsidRPr="00C475E9">
        <w:rPr>
          <w:rFonts w:ascii="Times New Roman" w:eastAsia="Times New Roman" w:hAnsi="Times New Roman" w:cs="Times New Roman"/>
          <w:sz w:val="20"/>
          <w:szCs w:val="20"/>
        </w:rPr>
        <w:t xml:space="preserve"> of unsafe, unsatisfactory or unacceptable performance include but are not limited to the following:</w:t>
      </w:r>
    </w:p>
    <w:p w:rsidR="00BE1B9B" w:rsidRDefault="00FD0C1D" w:rsidP="00852C0D">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1.  failure to </w:t>
      </w:r>
      <w:r w:rsidR="00BE1B9B">
        <w:rPr>
          <w:rFonts w:ascii="Times New Roman" w:eastAsia="Times New Roman" w:hAnsi="Times New Roman" w:cs="Times New Roman"/>
          <w:sz w:val="20"/>
          <w:szCs w:val="20"/>
        </w:rPr>
        <w:t xml:space="preserve">promptly </w:t>
      </w:r>
      <w:r w:rsidRPr="00C475E9">
        <w:rPr>
          <w:rFonts w:ascii="Times New Roman" w:eastAsia="Times New Roman" w:hAnsi="Times New Roman" w:cs="Times New Roman"/>
          <w:sz w:val="20"/>
          <w:szCs w:val="20"/>
        </w:rPr>
        <w:t>notify the agency</w:t>
      </w:r>
      <w:r w:rsidR="00852C0D" w:rsidRPr="00C475E9">
        <w:rPr>
          <w:rFonts w:ascii="Times New Roman" w:eastAsia="Times New Roman" w:hAnsi="Times New Roman" w:cs="Times New Roman"/>
          <w:sz w:val="20"/>
          <w:szCs w:val="20"/>
        </w:rPr>
        <w:t>,</w:t>
      </w:r>
      <w:r w:rsidRPr="00C475E9">
        <w:rPr>
          <w:rFonts w:ascii="Times New Roman" w:eastAsia="Times New Roman" w:hAnsi="Times New Roman" w:cs="Times New Roman"/>
          <w:sz w:val="20"/>
          <w:szCs w:val="20"/>
        </w:rPr>
        <w:t xml:space="preserve"> clinical instructor</w:t>
      </w:r>
      <w:r w:rsidR="00852C0D" w:rsidRPr="00C475E9">
        <w:rPr>
          <w:rFonts w:ascii="Times New Roman" w:eastAsia="Times New Roman" w:hAnsi="Times New Roman" w:cs="Times New Roman"/>
          <w:sz w:val="20"/>
          <w:szCs w:val="20"/>
        </w:rPr>
        <w:t xml:space="preserve">, </w:t>
      </w:r>
      <w:r w:rsidR="00852C0D" w:rsidRPr="004E62BA">
        <w:rPr>
          <w:rFonts w:ascii="Times New Roman" w:eastAsia="Times New Roman" w:hAnsi="Times New Roman" w:cs="Times New Roman"/>
          <w:sz w:val="20"/>
          <w:szCs w:val="20"/>
        </w:rPr>
        <w:t>and course leader</w:t>
      </w:r>
      <w:r w:rsidRPr="00C475E9">
        <w:rPr>
          <w:rFonts w:ascii="Times New Roman" w:eastAsia="Times New Roman" w:hAnsi="Times New Roman" w:cs="Times New Roman"/>
          <w:sz w:val="20"/>
          <w:szCs w:val="20"/>
        </w:rPr>
        <w:t xml:space="preserve"> of </w:t>
      </w:r>
      <w:r w:rsidR="00BE1B9B">
        <w:rPr>
          <w:rFonts w:ascii="Times New Roman" w:eastAsia="Times New Roman" w:hAnsi="Times New Roman" w:cs="Times New Roman"/>
          <w:sz w:val="20"/>
          <w:szCs w:val="20"/>
        </w:rPr>
        <w:t xml:space="preserve">a </w:t>
      </w:r>
      <w:r w:rsidRPr="00C475E9">
        <w:rPr>
          <w:rFonts w:ascii="Times New Roman" w:eastAsia="Times New Roman" w:hAnsi="Times New Roman" w:cs="Times New Roman"/>
          <w:sz w:val="20"/>
          <w:szCs w:val="20"/>
        </w:rPr>
        <w:t>clinical absence</w:t>
      </w:r>
      <w:r w:rsidR="00DB3CC4">
        <w:rPr>
          <w:rFonts w:ascii="Times New Roman" w:eastAsia="Times New Roman" w:hAnsi="Times New Roman" w:cs="Times New Roman"/>
          <w:sz w:val="20"/>
          <w:szCs w:val="20"/>
        </w:rPr>
        <w:t>,</w:t>
      </w:r>
      <w:r w:rsidRPr="00C475E9">
        <w:rPr>
          <w:rFonts w:ascii="Times New Roman" w:eastAsia="Times New Roman" w:hAnsi="Times New Roman" w:cs="Times New Roman"/>
          <w:sz w:val="20"/>
          <w:szCs w:val="20"/>
        </w:rPr>
        <w:t xml:space="preserve"> as outlined in </w:t>
      </w:r>
      <w:r w:rsidR="00BE1B9B">
        <w:rPr>
          <w:rFonts w:ascii="Times New Roman" w:eastAsia="Times New Roman" w:hAnsi="Times New Roman" w:cs="Times New Roman"/>
          <w:sz w:val="20"/>
          <w:szCs w:val="20"/>
        </w:rPr>
        <w:t xml:space="preserve">        </w:t>
      </w:r>
    </w:p>
    <w:p w:rsidR="006857E8" w:rsidRPr="00C475E9" w:rsidRDefault="00BE1B9B" w:rsidP="00852C0D">
      <w:pPr>
        <w:spacing w:after="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 xml:space="preserve">course </w:t>
      </w:r>
      <w:r>
        <w:rPr>
          <w:rFonts w:ascii="Times New Roman" w:eastAsia="Times New Roman" w:hAnsi="Times New Roman" w:cs="Times New Roman"/>
          <w:sz w:val="20"/>
          <w:szCs w:val="20"/>
        </w:rPr>
        <w:t>syllabi</w:t>
      </w:r>
      <w:r w:rsidR="00FD0C1D" w:rsidRPr="00C475E9">
        <w:rPr>
          <w:rFonts w:ascii="Times New Roman" w:eastAsia="Times New Roman" w:hAnsi="Times New Roman" w:cs="Times New Roman"/>
          <w:sz w:val="20"/>
          <w:szCs w:val="20"/>
        </w:rPr>
        <w:t>;</w:t>
      </w:r>
    </w:p>
    <w:p w:rsidR="006857E8" w:rsidRPr="00C475E9" w:rsidRDefault="00FD0C1D" w:rsidP="00852C0D">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2.  presenting for clinical practicum under the influence of drugs and/or alcohol;</w:t>
      </w:r>
    </w:p>
    <w:p w:rsidR="002078FD" w:rsidRPr="00C475E9" w:rsidRDefault="00FD0C1D" w:rsidP="00852C0D">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3</w:t>
      </w:r>
      <w:r w:rsidRPr="004E62BA">
        <w:rPr>
          <w:rFonts w:ascii="Times New Roman" w:eastAsia="Times New Roman" w:hAnsi="Times New Roman" w:cs="Times New Roman"/>
          <w:sz w:val="20"/>
          <w:szCs w:val="20"/>
        </w:rPr>
        <w:t xml:space="preserve">.  </w:t>
      </w:r>
      <w:r w:rsidR="002078FD" w:rsidRPr="004E62BA">
        <w:rPr>
          <w:rFonts w:ascii="Times New Roman" w:eastAsia="Times New Roman" w:hAnsi="Times New Roman" w:cs="Times New Roman"/>
          <w:b/>
          <w:sz w:val="20"/>
          <w:szCs w:val="20"/>
        </w:rPr>
        <w:t xml:space="preserve">attendance </w:t>
      </w:r>
      <w:r w:rsidR="00BE1B9B" w:rsidRPr="004E62BA">
        <w:rPr>
          <w:rFonts w:ascii="Times New Roman" w:eastAsia="Times New Roman" w:hAnsi="Times New Roman" w:cs="Times New Roman"/>
          <w:b/>
          <w:sz w:val="20"/>
          <w:szCs w:val="20"/>
        </w:rPr>
        <w:t xml:space="preserve">is </w:t>
      </w:r>
      <w:r w:rsidR="00BE1B9B" w:rsidRPr="004E62BA">
        <w:rPr>
          <w:rFonts w:ascii="Times New Roman" w:eastAsia="Times New Roman" w:hAnsi="Times New Roman" w:cs="Times New Roman"/>
          <w:b/>
          <w:sz w:val="20"/>
          <w:szCs w:val="20"/>
          <w:u w:val="single"/>
        </w:rPr>
        <w:t>mandatory</w:t>
      </w:r>
      <w:r w:rsidR="00BE1B9B" w:rsidRPr="004E62BA">
        <w:rPr>
          <w:rFonts w:ascii="Times New Roman" w:eastAsia="Times New Roman" w:hAnsi="Times New Roman" w:cs="Times New Roman"/>
          <w:b/>
          <w:sz w:val="20"/>
          <w:szCs w:val="20"/>
        </w:rPr>
        <w:t xml:space="preserve"> </w:t>
      </w:r>
      <w:r w:rsidR="002078FD" w:rsidRPr="004E62BA">
        <w:rPr>
          <w:rFonts w:ascii="Times New Roman" w:eastAsia="Times New Roman" w:hAnsi="Times New Roman" w:cs="Times New Roman"/>
          <w:b/>
          <w:sz w:val="20"/>
          <w:szCs w:val="20"/>
        </w:rPr>
        <w:t xml:space="preserve">for </w:t>
      </w:r>
      <w:r w:rsidR="00BE1B9B" w:rsidRPr="004E62BA">
        <w:rPr>
          <w:rFonts w:ascii="Times New Roman" w:eastAsia="Times New Roman" w:hAnsi="Times New Roman" w:cs="Times New Roman"/>
          <w:b/>
          <w:sz w:val="20"/>
          <w:szCs w:val="20"/>
        </w:rPr>
        <w:t xml:space="preserve">all </w:t>
      </w:r>
      <w:r w:rsidR="002078FD" w:rsidRPr="004E62BA">
        <w:rPr>
          <w:rFonts w:ascii="Times New Roman" w:eastAsia="Times New Roman" w:hAnsi="Times New Roman" w:cs="Times New Roman"/>
          <w:b/>
          <w:sz w:val="20"/>
          <w:szCs w:val="20"/>
        </w:rPr>
        <w:t xml:space="preserve">clinical </w:t>
      </w:r>
      <w:r w:rsidR="00BE1B9B" w:rsidRPr="004E62BA">
        <w:rPr>
          <w:rFonts w:ascii="Times New Roman" w:eastAsia="Times New Roman" w:hAnsi="Times New Roman" w:cs="Times New Roman"/>
          <w:b/>
          <w:sz w:val="20"/>
          <w:szCs w:val="20"/>
        </w:rPr>
        <w:t>dates</w:t>
      </w:r>
      <w:r w:rsidR="00BE1B9B" w:rsidRPr="004E62BA">
        <w:rPr>
          <w:rFonts w:ascii="Times New Roman" w:eastAsia="Times New Roman" w:hAnsi="Times New Roman" w:cs="Times New Roman"/>
          <w:sz w:val="20"/>
          <w:szCs w:val="20"/>
        </w:rPr>
        <w:t xml:space="preserve">. </w:t>
      </w:r>
      <w:r w:rsidR="00BF4F62" w:rsidRPr="004E62BA">
        <w:rPr>
          <w:rFonts w:ascii="Times New Roman" w:eastAsia="Times New Roman" w:hAnsi="Times New Roman" w:cs="Times New Roman"/>
          <w:sz w:val="20"/>
          <w:szCs w:val="20"/>
        </w:rPr>
        <w:t>O</w:t>
      </w:r>
      <w:r w:rsidR="002078FD" w:rsidRPr="004E62BA">
        <w:rPr>
          <w:rFonts w:ascii="Times New Roman" w:eastAsia="Times New Roman" w:hAnsi="Times New Roman" w:cs="Times New Roman"/>
          <w:sz w:val="20"/>
          <w:szCs w:val="20"/>
        </w:rPr>
        <w:t>ne excused clinical</w:t>
      </w:r>
      <w:r w:rsidR="00BE1B9B" w:rsidRPr="004E62BA">
        <w:rPr>
          <w:rFonts w:ascii="Times New Roman" w:eastAsia="Times New Roman" w:hAnsi="Times New Roman" w:cs="Times New Roman"/>
          <w:sz w:val="20"/>
          <w:szCs w:val="20"/>
        </w:rPr>
        <w:t xml:space="preserve"> </w:t>
      </w:r>
      <w:r w:rsidR="002078FD" w:rsidRPr="004E62BA">
        <w:rPr>
          <w:rFonts w:ascii="Times New Roman" w:eastAsia="Times New Roman" w:hAnsi="Times New Roman" w:cs="Times New Roman"/>
          <w:sz w:val="20"/>
          <w:szCs w:val="20"/>
        </w:rPr>
        <w:t xml:space="preserve"> absence </w:t>
      </w:r>
      <w:r w:rsidR="00BF4F62" w:rsidRPr="004E62BA">
        <w:rPr>
          <w:rFonts w:ascii="Times New Roman" w:eastAsia="Times New Roman" w:hAnsi="Times New Roman" w:cs="Times New Roman"/>
          <w:sz w:val="20"/>
          <w:szCs w:val="20"/>
        </w:rPr>
        <w:t xml:space="preserve">(as determined by the course </w:t>
      </w:r>
      <w:r w:rsidR="00BE1B9B" w:rsidRPr="004E62BA">
        <w:rPr>
          <w:rFonts w:ascii="Times New Roman" w:eastAsia="Times New Roman" w:hAnsi="Times New Roman" w:cs="Times New Roman"/>
          <w:sz w:val="20"/>
          <w:szCs w:val="20"/>
        </w:rPr>
        <w:t xml:space="preserve">   l</w:t>
      </w:r>
      <w:r w:rsidR="00BF4F62" w:rsidRPr="004E62BA">
        <w:rPr>
          <w:rFonts w:ascii="Times New Roman" w:eastAsia="Times New Roman" w:hAnsi="Times New Roman" w:cs="Times New Roman"/>
          <w:sz w:val="20"/>
          <w:szCs w:val="20"/>
        </w:rPr>
        <w:t xml:space="preserve">eader/clinical faculty) </w:t>
      </w:r>
      <w:r w:rsidR="002078FD" w:rsidRPr="004E62BA">
        <w:rPr>
          <w:rFonts w:ascii="Times New Roman" w:eastAsia="Times New Roman" w:hAnsi="Times New Roman" w:cs="Times New Roman"/>
          <w:sz w:val="20"/>
          <w:szCs w:val="20"/>
        </w:rPr>
        <w:t>will require a makeup at the end of the semester.  More than one clinical absence may result in a</w:t>
      </w:r>
      <w:r w:rsidR="00BF4F62" w:rsidRPr="004E62BA">
        <w:rPr>
          <w:rFonts w:ascii="Times New Roman" w:eastAsia="Times New Roman" w:hAnsi="Times New Roman" w:cs="Times New Roman"/>
          <w:sz w:val="20"/>
          <w:szCs w:val="20"/>
        </w:rPr>
        <w:t xml:space="preserve"> </w:t>
      </w:r>
      <w:r w:rsidR="002078FD" w:rsidRPr="004E62BA">
        <w:rPr>
          <w:rFonts w:ascii="Times New Roman" w:eastAsia="Times New Roman" w:hAnsi="Times New Roman" w:cs="Times New Roman"/>
          <w:sz w:val="20"/>
          <w:szCs w:val="20"/>
        </w:rPr>
        <w:t>clinical failure.</w:t>
      </w:r>
    </w:p>
    <w:p w:rsidR="006857E8" w:rsidRPr="00C475E9" w:rsidRDefault="00FD0C1D" w:rsidP="00852C0D">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4.  habitual unexcused tardiness to clinical assignments;</w:t>
      </w:r>
    </w:p>
    <w:p w:rsidR="006857E8" w:rsidRPr="00C475E9" w:rsidRDefault="00FD0C1D" w:rsidP="00852C0D">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5.  failure to report abuse or neglect.</w:t>
      </w:r>
    </w:p>
    <w:p w:rsidR="000E4B78" w:rsidRPr="00C475E9" w:rsidRDefault="000E4B78" w:rsidP="00BF4F62">
      <w:pPr>
        <w:pStyle w:val="NoSpacing"/>
      </w:pP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B.  </w:t>
      </w:r>
      <w:r w:rsidRPr="00C475E9">
        <w:rPr>
          <w:rFonts w:ascii="Times New Roman" w:eastAsia="Times New Roman" w:hAnsi="Times New Roman" w:cs="Times New Roman"/>
          <w:sz w:val="20"/>
          <w:szCs w:val="20"/>
          <w:u w:val="single"/>
        </w:rPr>
        <w:t>Ethical</w:t>
      </w:r>
      <w:r w:rsidRPr="00C475E9">
        <w:rPr>
          <w:rFonts w:ascii="Times New Roman" w:eastAsia="Times New Roman" w:hAnsi="Times New Roman" w:cs="Times New Roman"/>
          <w:sz w:val="20"/>
          <w:szCs w:val="20"/>
        </w:rPr>
        <w:t xml:space="preserve">:  The student practices according to the American Nurses’ Association </w:t>
      </w:r>
      <w:r w:rsidRPr="00C475E9">
        <w:rPr>
          <w:rFonts w:ascii="Times New Roman" w:eastAsia="Times New Roman" w:hAnsi="Times New Roman" w:cs="Times New Roman"/>
          <w:i/>
          <w:sz w:val="20"/>
          <w:szCs w:val="20"/>
        </w:rPr>
        <w:t>Code of ethics</w:t>
      </w: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i/>
          <w:sz w:val="20"/>
          <w:szCs w:val="20"/>
        </w:rPr>
        <w:t>Standards of practice</w:t>
      </w:r>
      <w:r w:rsidRPr="00C475E9">
        <w:rPr>
          <w:rFonts w:ascii="Times New Roman" w:eastAsia="Times New Roman" w:hAnsi="Times New Roman" w:cs="Times New Roman"/>
          <w:sz w:val="20"/>
          <w:szCs w:val="20"/>
        </w:rPr>
        <w:t xml:space="preserve"> and the Nurse Practice Act governs practice in the state where the clinical learning experience occurs.</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u w:val="single"/>
        </w:rPr>
        <w:t>Examples</w:t>
      </w:r>
      <w:r w:rsidRPr="00C475E9">
        <w:rPr>
          <w:rFonts w:ascii="Times New Roman" w:eastAsia="Times New Roman" w:hAnsi="Times New Roman" w:cs="Times New Roman"/>
          <w:sz w:val="20"/>
          <w:szCs w:val="20"/>
        </w:rPr>
        <w:t xml:space="preserve"> of unsafe, unsatisfactory or unacceptable performance include but are not limited to the following:</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1.  refuses assignment based on client’s race, culture, life style, or religious preference, diagnosis or condition of </w:t>
      </w:r>
      <w:r w:rsidR="00A5167F" w:rsidRPr="00C475E9">
        <w:rPr>
          <w:rFonts w:ascii="Times New Roman" w:eastAsia="Times New Roman" w:hAnsi="Times New Roman" w:cs="Times New Roman"/>
          <w:sz w:val="20"/>
          <w:szCs w:val="20"/>
        </w:rPr>
        <w:t xml:space="preserve">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client;</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2.  inappropriate behavior in any assigned activity related to clinical practice such as:</w:t>
      </w:r>
    </w:p>
    <w:p w:rsidR="006857E8" w:rsidRPr="00C475E9" w:rsidRDefault="00FD0C1D" w:rsidP="00A5167F">
      <w:pPr>
        <w:spacing w:after="0"/>
        <w:ind w:firstLine="720"/>
        <w:rPr>
          <w:rFonts w:ascii="Times New Roman" w:hAnsi="Times New Roman" w:cs="Times New Roman"/>
          <w:sz w:val="20"/>
          <w:szCs w:val="20"/>
        </w:rPr>
      </w:pPr>
      <w:r w:rsidRPr="00C475E9">
        <w:rPr>
          <w:rFonts w:ascii="Times New Roman" w:eastAsia="Times New Roman" w:hAnsi="Times New Roman" w:cs="Times New Roman"/>
          <w:sz w:val="20"/>
          <w:szCs w:val="20"/>
        </w:rPr>
        <w:t>a)  not reporting known errors in practice,</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t>b)  falsifying documents, signatures, or assignments;</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3.  ignoring unethical behavior(s) of other health care persons which affects clients’ welfare.</w:t>
      </w:r>
    </w:p>
    <w:p w:rsidR="00A5167F" w:rsidRPr="00C475E9" w:rsidRDefault="00A5167F" w:rsidP="00A5167F">
      <w:pPr>
        <w:rPr>
          <w:rFonts w:ascii="Times New Roman" w:hAnsi="Times New Roman" w:cs="Times New Roman"/>
          <w:sz w:val="20"/>
          <w:szCs w:val="20"/>
        </w:rPr>
      </w:pP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 xml:space="preserve">C.  </w:t>
      </w:r>
      <w:r w:rsidRPr="00C475E9">
        <w:rPr>
          <w:rFonts w:ascii="Times New Roman" w:eastAsia="Times New Roman" w:hAnsi="Times New Roman" w:cs="Times New Roman"/>
          <w:sz w:val="20"/>
          <w:szCs w:val="20"/>
          <w:u w:val="single"/>
        </w:rPr>
        <w:t xml:space="preserve">Promote </w:t>
      </w:r>
      <w:r w:rsidR="00BE1B9B" w:rsidRPr="00C475E9">
        <w:rPr>
          <w:rFonts w:ascii="Times New Roman" w:eastAsia="Times New Roman" w:hAnsi="Times New Roman" w:cs="Times New Roman"/>
          <w:sz w:val="20"/>
          <w:szCs w:val="20"/>
          <w:u w:val="single"/>
        </w:rPr>
        <w:t>well-being</w:t>
      </w:r>
      <w:r w:rsidRPr="00C475E9">
        <w:rPr>
          <w:rFonts w:ascii="Times New Roman" w:eastAsia="Times New Roman" w:hAnsi="Times New Roman" w:cs="Times New Roman"/>
          <w:sz w:val="20"/>
          <w:szCs w:val="20"/>
          <w:u w:val="single"/>
        </w:rPr>
        <w:t xml:space="preserve"> of clients, other health care workers and self</w:t>
      </w:r>
      <w:r w:rsidRPr="00C475E9">
        <w:rPr>
          <w:rFonts w:ascii="Times New Roman" w:eastAsia="Times New Roman" w:hAnsi="Times New Roman" w:cs="Times New Roman"/>
          <w:sz w:val="20"/>
          <w:szCs w:val="20"/>
        </w:rPr>
        <w:t>:</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The student’s practice strives to meet the needs of the client considering the biological, psychological, </w:t>
      </w:r>
      <w:r w:rsidR="00A5167F" w:rsidRPr="00C475E9">
        <w:rPr>
          <w:rFonts w:ascii="Times New Roman" w:eastAsia="Times New Roman" w:hAnsi="Times New Roman" w:cs="Times New Roman"/>
          <w:sz w:val="20"/>
          <w:szCs w:val="20"/>
        </w:rPr>
        <w:t xml:space="preserve">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sociological, and</w:t>
      </w:r>
      <w:r w:rsidRPr="00C475E9">
        <w:rPr>
          <w:rFonts w:ascii="Times New Roman" w:hAnsi="Times New Roman" w:cs="Times New Roman"/>
          <w:sz w:val="20"/>
          <w:szCs w:val="20"/>
        </w:rPr>
        <w:t xml:space="preserve"> </w:t>
      </w:r>
      <w:r w:rsidR="00FD0C1D" w:rsidRPr="00C475E9">
        <w:rPr>
          <w:rFonts w:ascii="Times New Roman" w:eastAsia="Times New Roman" w:hAnsi="Times New Roman" w:cs="Times New Roman"/>
          <w:sz w:val="20"/>
          <w:szCs w:val="20"/>
        </w:rPr>
        <w:t>cultural perspectives.</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u w:val="single"/>
        </w:rPr>
        <w:t>Examples</w:t>
      </w:r>
      <w:r w:rsidRPr="00C475E9">
        <w:rPr>
          <w:rFonts w:ascii="Times New Roman" w:eastAsia="Times New Roman" w:hAnsi="Times New Roman" w:cs="Times New Roman"/>
          <w:sz w:val="20"/>
          <w:szCs w:val="20"/>
        </w:rPr>
        <w:t xml:space="preserve"> of unsafe, unsatisfactory or unacceptable performance include but are not limited to the following:</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1.  failure to recognize and seek treatment for mental, physical, or emotional behavior(s) which may affect the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well-being of </w:t>
      </w:r>
      <w:r w:rsidR="00FD0C1D" w:rsidRPr="00C475E9">
        <w:rPr>
          <w:rFonts w:ascii="Times New Roman" w:eastAsia="Times New Roman" w:hAnsi="Times New Roman" w:cs="Times New Roman"/>
          <w:sz w:val="20"/>
          <w:szCs w:val="20"/>
        </w:rPr>
        <w:t>others;</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2.  failure to follow through on suggested referrals or interventions to correct deficit areas which may result in </w:t>
      </w:r>
      <w:r w:rsidR="00A5167F" w:rsidRPr="00C475E9">
        <w:rPr>
          <w:rFonts w:ascii="Times New Roman" w:eastAsia="Times New Roman" w:hAnsi="Times New Roman" w:cs="Times New Roman"/>
          <w:sz w:val="20"/>
          <w:szCs w:val="20"/>
        </w:rPr>
        <w:t xml:space="preserve">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harm to</w:t>
      </w:r>
      <w:r w:rsidR="00FD0C1D" w:rsidRPr="00C475E9">
        <w:rPr>
          <w:rFonts w:ascii="Times New Roman" w:eastAsia="Times New Roman" w:hAnsi="Times New Roman" w:cs="Times New Roman"/>
          <w:sz w:val="20"/>
          <w:szCs w:val="20"/>
        </w:rPr>
        <w:t xml:space="preserve"> others;</w:t>
      </w:r>
    </w:p>
    <w:p w:rsidR="006857E8" w:rsidRPr="00C475E9" w:rsidRDefault="00FD0C1D"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3.  omission of appropriate care, such as, but not limited to, medication errors;</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4.  abuse of clients, such as, but not limited to: physical, mental or emotional abuse; failing to recognize, or </w:t>
      </w:r>
      <w:r w:rsidR="00A5167F" w:rsidRPr="00C475E9">
        <w:rPr>
          <w:rFonts w:ascii="Times New Roman" w:eastAsia="Times New Roman" w:hAnsi="Times New Roman" w:cs="Times New Roman"/>
          <w:sz w:val="20"/>
          <w:szCs w:val="20"/>
        </w:rPr>
        <w:t xml:space="preserve">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correct or</w:t>
      </w:r>
      <w:r w:rsidR="00FD0C1D" w:rsidRPr="00C475E9">
        <w:rPr>
          <w:rFonts w:ascii="Times New Roman" w:eastAsia="Times New Roman" w:hAnsi="Times New Roman" w:cs="Times New Roman"/>
          <w:sz w:val="20"/>
          <w:szCs w:val="20"/>
        </w:rPr>
        <w:t xml:space="preserve"> contributing to hazardous conditions or circumstances;</w:t>
      </w:r>
    </w:p>
    <w:p w:rsidR="00A5167F" w:rsidRPr="00C475E9" w:rsidRDefault="00FD0C1D" w:rsidP="00A5167F">
      <w:pPr>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5.  interpersonal relationships with agency staff, co-workers, peers, faculty resulting in miscommu</w:t>
      </w:r>
      <w:r w:rsidR="00A5167F" w:rsidRPr="00C475E9">
        <w:rPr>
          <w:rFonts w:ascii="Times New Roman" w:eastAsia="Times New Roman" w:hAnsi="Times New Roman" w:cs="Times New Roman"/>
          <w:sz w:val="20"/>
          <w:szCs w:val="20"/>
        </w:rPr>
        <w:t xml:space="preserve">nications, </w:t>
      </w:r>
    </w:p>
    <w:p w:rsidR="006857E8" w:rsidRPr="00C475E9" w:rsidRDefault="00A5167F" w:rsidP="00A5167F">
      <w:pPr>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disruptions of</w:t>
      </w:r>
      <w:r w:rsidR="00FD0C1D" w:rsidRPr="00C475E9">
        <w:rPr>
          <w:rFonts w:ascii="Times New Roman" w:eastAsia="Times New Roman" w:hAnsi="Times New Roman" w:cs="Times New Roman"/>
          <w:sz w:val="20"/>
          <w:szCs w:val="20"/>
        </w:rPr>
        <w:t xml:space="preserve">  client care and/or functioning.</w:t>
      </w:r>
    </w:p>
    <w:p w:rsidR="00AA691A" w:rsidRPr="00C475E9" w:rsidRDefault="00AA691A" w:rsidP="00BE1B9B">
      <w:pPr>
        <w:pStyle w:val="NoSpacing"/>
      </w:pPr>
    </w:p>
    <w:p w:rsidR="006857E8" w:rsidRPr="00BE1B9B" w:rsidRDefault="00FD0C1D" w:rsidP="00BE1B9B">
      <w:pPr>
        <w:pStyle w:val="NoSpacing"/>
        <w:rPr>
          <w:rFonts w:ascii="Times New Roman" w:hAnsi="Times New Roman" w:cs="Times New Roman"/>
        </w:rPr>
      </w:pPr>
      <w:r w:rsidRPr="00C475E9">
        <w:rPr>
          <w:rFonts w:eastAsia="Times New Roman"/>
        </w:rPr>
        <w:t xml:space="preserve">D.  </w:t>
      </w:r>
      <w:r w:rsidRPr="00BE1B9B">
        <w:rPr>
          <w:rFonts w:ascii="Times New Roman" w:eastAsia="Times New Roman" w:hAnsi="Times New Roman" w:cs="Times New Roman"/>
          <w:u w:val="single"/>
        </w:rPr>
        <w:t>Accountability</w:t>
      </w:r>
      <w:r w:rsidRPr="00BE1B9B">
        <w:rPr>
          <w:rFonts w:ascii="Times New Roman" w:eastAsia="Times New Roman" w:hAnsi="Times New Roman" w:cs="Times New Roman"/>
        </w:rPr>
        <w:t xml:space="preserve">:  The student’s practice demonstrates the expected level of responsibility in the preparation, </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implementation, documentation and promotion of continuity in the care of clients.</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w:t>
      </w:r>
      <w:r w:rsidRPr="00BE1B9B">
        <w:rPr>
          <w:rFonts w:ascii="Times New Roman" w:eastAsia="Times New Roman" w:hAnsi="Times New Roman" w:cs="Times New Roman"/>
          <w:u w:val="single"/>
        </w:rPr>
        <w:t>Examples</w:t>
      </w:r>
      <w:r w:rsidRPr="00BE1B9B">
        <w:rPr>
          <w:rFonts w:ascii="Times New Roman" w:eastAsia="Times New Roman" w:hAnsi="Times New Roman" w:cs="Times New Roman"/>
        </w:rPr>
        <w:t xml:space="preserve"> of unsafe, unsatisfactory or unacceptable performance include but are not limited to the following:</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1.  failure to provide concise, inclusive, written and verbal communication;</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2.  failure to accurately record comprehensive client behaviors;     </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3.  failure to report to instructor questionable nursing practice(s) which affect client welfare;</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4.  dishonesty.</w:t>
      </w:r>
    </w:p>
    <w:p w:rsidR="00A5167F" w:rsidRPr="00C475E9" w:rsidRDefault="00A5167F" w:rsidP="00BE1B9B">
      <w:pPr>
        <w:pStyle w:val="NoSpacing"/>
      </w:pPr>
    </w:p>
    <w:p w:rsidR="006857E8" w:rsidRPr="00BE1B9B" w:rsidRDefault="00FD0C1D" w:rsidP="00BE1B9B">
      <w:pPr>
        <w:pStyle w:val="NoSpacing"/>
        <w:rPr>
          <w:rFonts w:ascii="Times New Roman" w:hAnsi="Times New Roman" w:cs="Times New Roman"/>
        </w:rPr>
      </w:pPr>
      <w:r w:rsidRPr="00C475E9">
        <w:rPr>
          <w:rFonts w:eastAsia="Times New Roman"/>
        </w:rPr>
        <w:t xml:space="preserve">E.  </w:t>
      </w:r>
      <w:r w:rsidRPr="00BE1B9B">
        <w:rPr>
          <w:rFonts w:ascii="Times New Roman" w:eastAsia="Times New Roman" w:hAnsi="Times New Roman" w:cs="Times New Roman"/>
          <w:u w:val="single"/>
        </w:rPr>
        <w:t>Human Rights</w:t>
      </w:r>
      <w:r w:rsidRPr="00BE1B9B">
        <w:rPr>
          <w:rFonts w:ascii="Times New Roman" w:eastAsia="Times New Roman" w:hAnsi="Times New Roman" w:cs="Times New Roman"/>
        </w:rPr>
        <w:t>:  the student’s conduct shows respect for the individual client, health team member, faculty and self.</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w:t>
      </w:r>
      <w:r w:rsidRPr="00BE1B9B">
        <w:rPr>
          <w:rFonts w:ascii="Times New Roman" w:eastAsia="Times New Roman" w:hAnsi="Times New Roman" w:cs="Times New Roman"/>
          <w:u w:val="single"/>
        </w:rPr>
        <w:t>Examples</w:t>
      </w:r>
      <w:r w:rsidRPr="00BE1B9B">
        <w:rPr>
          <w:rFonts w:ascii="Times New Roman" w:eastAsia="Times New Roman" w:hAnsi="Times New Roman" w:cs="Times New Roman"/>
        </w:rPr>
        <w:t xml:space="preserve"> of unsafe, unsatisfactory or unacceptable performance include but are not limited to the following:</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1.  failure to maintain confidentiality of interactions;</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2.  failure to maintain confidentiality of records;</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3.  dishonesty in relationships;</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4.  utilization of stereotypical judgments which are detrimental to patient care;</w:t>
      </w:r>
    </w:p>
    <w:p w:rsidR="006857E8"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     5.  failure to recognize and promote every patient’s rights.</w:t>
      </w:r>
    </w:p>
    <w:p w:rsidR="006857E8" w:rsidRPr="00C475E9" w:rsidRDefault="00FD0C1D">
      <w:pPr>
        <w:rPr>
          <w:rFonts w:ascii="Times New Roman" w:hAnsi="Times New Roman" w:cs="Times New Roman"/>
          <w:sz w:val="20"/>
          <w:szCs w:val="20"/>
        </w:rPr>
      </w:pPr>
      <w:r w:rsidRPr="00C475E9">
        <w:rPr>
          <w:rFonts w:ascii="Times New Roman" w:eastAsia="Times New Roman" w:hAnsi="Times New Roman" w:cs="Times New Roman"/>
          <w:b/>
          <w:sz w:val="20"/>
          <w:szCs w:val="20"/>
        </w:rPr>
        <w:t>Violations of these guidelines, as determined by faculty teaching courses or by the Faculty Development and Student Affairs (FDSA) Committee, will result in the student’s permanent dismissal from the program.</w:t>
      </w:r>
    </w:p>
    <w:p w:rsidR="006857E8" w:rsidRPr="00C475E9" w:rsidRDefault="00FD0C1D" w:rsidP="00A5167F">
      <w:pPr>
        <w:tabs>
          <w:tab w:val="left" w:pos="-720"/>
        </w:tabs>
        <w:spacing w:after="0" w:line="240" w:lineRule="auto"/>
        <w:rPr>
          <w:rFonts w:ascii="Times New Roman" w:eastAsia="Times New Roman" w:hAnsi="Times New Roman" w:cs="Times New Roman"/>
          <w:b/>
          <w:sz w:val="20"/>
          <w:szCs w:val="20"/>
          <w:u w:val="single"/>
        </w:rPr>
      </w:pPr>
      <w:r w:rsidRPr="00C475E9">
        <w:rPr>
          <w:rFonts w:ascii="Times New Roman" w:eastAsia="Times New Roman" w:hAnsi="Times New Roman" w:cs="Times New Roman"/>
          <w:b/>
          <w:sz w:val="20"/>
          <w:szCs w:val="20"/>
        </w:rPr>
        <w:t xml:space="preserve">V.    </w:t>
      </w:r>
      <w:r w:rsidRPr="00C475E9">
        <w:rPr>
          <w:rFonts w:ascii="Times New Roman" w:eastAsia="Times New Roman" w:hAnsi="Times New Roman" w:cs="Times New Roman"/>
          <w:b/>
          <w:sz w:val="20"/>
          <w:szCs w:val="20"/>
          <w:u w:val="single"/>
        </w:rPr>
        <w:t>PROCEDURE AFTER UNSATISFACTORY PERFORMANCE IN A REQUIRED COURSE</w:t>
      </w:r>
    </w:p>
    <w:p w:rsidR="00A5167F" w:rsidRPr="00C475E9" w:rsidRDefault="00A5167F" w:rsidP="00A5167F">
      <w:pPr>
        <w:tabs>
          <w:tab w:val="left" w:pos="-720"/>
        </w:tabs>
        <w:spacing w:after="0" w:line="240" w:lineRule="auto"/>
        <w:rPr>
          <w:rFonts w:ascii="Times New Roman" w:hAnsi="Times New Roman" w:cs="Times New Roman"/>
          <w:sz w:val="20"/>
          <w:szCs w:val="20"/>
        </w:rPr>
      </w:pPr>
    </w:p>
    <w:p w:rsidR="00A5167F" w:rsidRPr="00C475E9" w:rsidRDefault="00FD0C1D" w:rsidP="00A5167F">
      <w:pPr>
        <w:tabs>
          <w:tab w:val="left" w:pos="-720"/>
        </w:tabs>
        <w:spacing w:after="0" w:line="240" w:lineRule="auto"/>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If a student has not achieved the required grade in any supportive course, or if a student has not achieved the </w:t>
      </w:r>
      <w:r w:rsidR="00A5167F" w:rsidRPr="00C475E9">
        <w:rPr>
          <w:rFonts w:ascii="Times New Roman" w:eastAsia="Times New Roman" w:hAnsi="Times New Roman" w:cs="Times New Roman"/>
          <w:sz w:val="20"/>
          <w:szCs w:val="20"/>
        </w:rPr>
        <w:t xml:space="preserve"> </w:t>
      </w:r>
    </w:p>
    <w:p w:rsidR="006857E8" w:rsidRPr="00C475E9" w:rsidRDefault="00A5167F" w:rsidP="00A5167F">
      <w:pPr>
        <w:tabs>
          <w:tab w:val="left" w:pos="-720"/>
        </w:tabs>
        <w:spacing w:after="0" w:line="240" w:lineRule="auto"/>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       required</w:t>
      </w:r>
      <w:r w:rsidR="00FD0C1D" w:rsidRPr="00C475E9">
        <w:rPr>
          <w:rFonts w:ascii="Times New Roman" w:eastAsia="Times New Roman" w:hAnsi="Times New Roman" w:cs="Times New Roman"/>
          <w:sz w:val="20"/>
          <w:szCs w:val="20"/>
        </w:rPr>
        <w:t xml:space="preserve"> minimum grade or above in a nursing course, the following process must be initiated by the student.</w:t>
      </w:r>
    </w:p>
    <w:p w:rsidR="006857E8" w:rsidRPr="00C475E9" w:rsidRDefault="006857E8" w:rsidP="00BE1B9B">
      <w:pPr>
        <w:pStyle w:val="NoSpacing"/>
      </w:pPr>
    </w:p>
    <w:p w:rsidR="006857E8" w:rsidRPr="00C475E9" w:rsidRDefault="00FD0C1D">
      <w:pPr>
        <w:numPr>
          <w:ilvl w:val="0"/>
          <w:numId w:val="2"/>
        </w:numPr>
        <w:tabs>
          <w:tab w:val="left" w:pos="-720"/>
        </w:tabs>
        <w:ind w:hanging="360"/>
        <w:rPr>
          <w:rFonts w:ascii="Times New Roman" w:hAnsi="Times New Roman" w:cs="Times New Roman"/>
          <w:sz w:val="20"/>
          <w:szCs w:val="20"/>
        </w:rPr>
      </w:pPr>
      <w:r w:rsidRPr="00C475E9">
        <w:rPr>
          <w:rFonts w:ascii="Times New Roman" w:eastAsia="Times New Roman" w:hAnsi="Times New Roman" w:cs="Times New Roman"/>
          <w:sz w:val="20"/>
          <w:szCs w:val="20"/>
        </w:rPr>
        <w:t>Withdraw from the nursing course if the student has failed to meet prerequisites for that course.</w:t>
      </w:r>
    </w:p>
    <w:p w:rsidR="006857E8" w:rsidRPr="00C475E9" w:rsidRDefault="00FD0C1D">
      <w:pPr>
        <w:numPr>
          <w:ilvl w:val="0"/>
          <w:numId w:val="2"/>
        </w:numPr>
        <w:tabs>
          <w:tab w:val="left" w:pos="-720"/>
        </w:tabs>
        <w:ind w:hanging="360"/>
        <w:rPr>
          <w:rFonts w:ascii="Times New Roman" w:hAnsi="Times New Roman" w:cs="Times New Roman"/>
          <w:sz w:val="20"/>
          <w:szCs w:val="20"/>
        </w:rPr>
      </w:pPr>
      <w:r w:rsidRPr="00C475E9">
        <w:rPr>
          <w:rFonts w:ascii="Times New Roman" w:eastAsia="Times New Roman" w:hAnsi="Times New Roman" w:cs="Times New Roman"/>
          <w:sz w:val="20"/>
          <w:szCs w:val="20"/>
          <w:u w:val="single"/>
        </w:rPr>
        <w:t>Meet with advisor</w:t>
      </w:r>
      <w:r w:rsidRPr="00C475E9">
        <w:rPr>
          <w:rFonts w:ascii="Times New Roman" w:eastAsia="Times New Roman" w:hAnsi="Times New Roman" w:cs="Times New Roman"/>
          <w:sz w:val="20"/>
          <w:szCs w:val="20"/>
        </w:rPr>
        <w:t xml:space="preserve"> to discuss plan to remedy the course failure.</w:t>
      </w:r>
    </w:p>
    <w:p w:rsidR="006857E8" w:rsidRPr="00C475E9" w:rsidRDefault="00FD0C1D" w:rsidP="00A5167F">
      <w:pPr>
        <w:tabs>
          <w:tab w:val="left" w:pos="-720"/>
        </w:tabs>
        <w:ind w:left="705"/>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Re-take the required course. </w:t>
      </w:r>
      <w:r w:rsidRPr="00C475E9">
        <w:rPr>
          <w:rFonts w:ascii="Times New Roman" w:eastAsia="Times New Roman" w:hAnsi="Times New Roman" w:cs="Times New Roman"/>
          <w:b/>
          <w:sz w:val="20"/>
          <w:szCs w:val="20"/>
        </w:rPr>
        <w:t xml:space="preserve">(Please remember that only one physical science course and/or one nursing (NUR) course may be repeated before the student will be dismissed from the major). </w:t>
      </w:r>
      <w:r w:rsidRPr="00C475E9">
        <w:rPr>
          <w:rFonts w:ascii="Times New Roman" w:eastAsia="Times New Roman" w:hAnsi="Times New Roman" w:cs="Times New Roman"/>
          <w:sz w:val="20"/>
          <w:szCs w:val="20"/>
        </w:rPr>
        <w:t xml:space="preserve"> Note: in accordance with TCNJ policy, courses may be repeated only once.</w:t>
      </w:r>
    </w:p>
    <w:p w:rsidR="006857E8" w:rsidRPr="00C475E9" w:rsidRDefault="00FD0C1D" w:rsidP="00A5167F">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u w:val="single"/>
        </w:rPr>
        <w:t>When the required grade is achieved, the student must make an appointment to discuss his or her progress in the major with his or her advisor and/or the Chairperson of the Department of Nursing.</w:t>
      </w:r>
    </w:p>
    <w:p w:rsidR="006857E8" w:rsidRPr="00C475E9" w:rsidRDefault="00FD0C1D" w:rsidP="00A5167F">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Students will be required to demonstrate competence on a skills proficiency test before they are permitted to enter or repeat a nursing course that has a clinical component.</w:t>
      </w:r>
    </w:p>
    <w:p w:rsidR="006857E8" w:rsidRPr="00C475E9" w:rsidRDefault="00FD0C1D" w:rsidP="00A5167F">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When a course is retaken, it is the student’s responsibility to contact the Office of Records and Registration to request that the original grade be removed from the calculation of the student’s Grade Point Average and the more recent grade included.   Note:  </w:t>
      </w:r>
      <w:r w:rsidRPr="00C475E9">
        <w:rPr>
          <w:rFonts w:ascii="Times New Roman" w:eastAsia="Times New Roman" w:hAnsi="Times New Roman" w:cs="Times New Roman"/>
          <w:b/>
          <w:sz w:val="20"/>
          <w:szCs w:val="20"/>
          <w:u w:val="single"/>
        </w:rPr>
        <w:t>This must be initiated by the student; it is not done automatically.</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VI.   </w:t>
      </w:r>
      <w:r w:rsidRPr="00C475E9">
        <w:rPr>
          <w:rFonts w:ascii="Times New Roman" w:eastAsia="Times New Roman" w:hAnsi="Times New Roman" w:cs="Times New Roman"/>
          <w:b/>
          <w:sz w:val="20"/>
          <w:szCs w:val="20"/>
          <w:u w:val="single"/>
        </w:rPr>
        <w:t>WRITING ASSIGNMENT CITATION REQUIREMENTS</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The</w:t>
      </w:r>
      <w:r w:rsidRPr="00C475E9">
        <w:rPr>
          <w:rFonts w:ascii="Times New Roman" w:eastAsia="Times New Roman" w:hAnsi="Times New Roman" w:cs="Times New Roman"/>
          <w:i/>
          <w:sz w:val="20"/>
          <w:szCs w:val="20"/>
        </w:rPr>
        <w:t xml:space="preserve"> Publications Manual of the American Psychological Association</w:t>
      </w:r>
      <w:r w:rsidRPr="00C475E9">
        <w:rPr>
          <w:rFonts w:ascii="Times New Roman" w:eastAsia="Times New Roman" w:hAnsi="Times New Roman" w:cs="Times New Roman"/>
          <w:sz w:val="20"/>
          <w:szCs w:val="20"/>
        </w:rPr>
        <w:t xml:space="preserve"> (6</w:t>
      </w:r>
      <w:r w:rsidRPr="00C475E9">
        <w:rPr>
          <w:rFonts w:ascii="Times New Roman" w:eastAsia="Times New Roman" w:hAnsi="Times New Roman" w:cs="Times New Roman"/>
          <w:sz w:val="20"/>
          <w:szCs w:val="20"/>
          <w:vertAlign w:val="superscript"/>
        </w:rPr>
        <w:t>th</w:t>
      </w:r>
      <w:r w:rsidRPr="00C475E9">
        <w:rPr>
          <w:rFonts w:ascii="Times New Roman" w:eastAsia="Times New Roman" w:hAnsi="Times New Roman" w:cs="Times New Roman"/>
          <w:sz w:val="20"/>
          <w:szCs w:val="20"/>
        </w:rPr>
        <w:t xml:space="preserve"> edition) </w:t>
      </w:r>
      <w:r w:rsidRPr="00C475E9">
        <w:rPr>
          <w:rFonts w:ascii="Times New Roman" w:eastAsia="Times New Roman" w:hAnsi="Times New Roman" w:cs="Times New Roman"/>
          <w:b/>
          <w:sz w:val="20"/>
          <w:szCs w:val="20"/>
        </w:rPr>
        <w:t>is the required format</w:t>
      </w:r>
      <w:r w:rsidR="00A5167F" w:rsidRPr="00C475E9">
        <w:rPr>
          <w:rFonts w:ascii="Times New Roman" w:eastAsia="Times New Roman" w:hAnsi="Times New Roman" w:cs="Times New Roman"/>
          <w:sz w:val="20"/>
          <w:szCs w:val="20"/>
        </w:rPr>
        <w:t xml:space="preserve"> for papers </w:t>
      </w:r>
      <w:r w:rsidRPr="00C475E9">
        <w:rPr>
          <w:rFonts w:ascii="Times New Roman" w:eastAsia="Times New Roman" w:hAnsi="Times New Roman" w:cs="Times New Roman"/>
          <w:sz w:val="20"/>
          <w:szCs w:val="20"/>
        </w:rPr>
        <w:t>written for nursing courses. This manual is available in the library and in the college bookstore.</w:t>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 xml:space="preserv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VII.   </w:t>
      </w:r>
      <w:r w:rsidRPr="00C475E9">
        <w:rPr>
          <w:rFonts w:ascii="Times New Roman" w:eastAsia="Times New Roman" w:hAnsi="Times New Roman" w:cs="Times New Roman"/>
          <w:b/>
          <w:sz w:val="20"/>
          <w:szCs w:val="20"/>
          <w:u w:val="single"/>
        </w:rPr>
        <w:t>GRADING POLICIES FOR THE DEPARTMENT OF NURSING</w:t>
      </w:r>
    </w:p>
    <w:p w:rsidR="00BE1B9B" w:rsidRPr="00BE1B9B" w:rsidRDefault="00FD0C1D" w:rsidP="00BE1B9B">
      <w:pPr>
        <w:pStyle w:val="NoSpacing"/>
        <w:rPr>
          <w:rFonts w:ascii="Times New Roman" w:hAnsi="Times New Roman" w:cs="Times New Roman"/>
        </w:rPr>
      </w:pPr>
      <w:r w:rsidRPr="00BE1B9B">
        <w:rPr>
          <w:rFonts w:ascii="Times New Roman" w:eastAsia="Times New Roman" w:hAnsi="Times New Roman" w:cs="Times New Roman"/>
        </w:rPr>
        <w:t xml:space="preserve">The numerical range for each letter grade in NUR courses </w:t>
      </w:r>
      <w:r w:rsidR="00BE1B9B">
        <w:rPr>
          <w:rFonts w:ascii="Times New Roman" w:eastAsia="Times New Roman" w:hAnsi="Times New Roman" w:cs="Times New Roman"/>
        </w:rPr>
        <w:t>was approved by nursing faculty:</w:t>
      </w:r>
    </w:p>
    <w:p w:rsidR="00BE1B9B" w:rsidRDefault="00FD0C1D">
      <w:pPr>
        <w:tabs>
          <w:tab w:val="left" w:pos="-720"/>
        </w:tabs>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ab/>
        <w:t xml:space="preserve">     </w:t>
      </w:r>
    </w:p>
    <w:p w:rsidR="006857E8" w:rsidRPr="00C475E9" w:rsidRDefault="00BE1B9B">
      <w:pPr>
        <w:tabs>
          <w:tab w:val="left" w:pos="-720"/>
        </w:tabs>
        <w:rPr>
          <w:rFonts w:ascii="Times New Roman" w:hAnsi="Times New Roman" w:cs="Times New Roman"/>
          <w:sz w:val="20"/>
          <w:szCs w:val="20"/>
        </w:rPr>
      </w:pPr>
      <w:r w:rsidRPr="00BE1B9B">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u w:val="single"/>
        </w:rPr>
        <w:t>Letter Grade</w:t>
      </w:r>
      <w:r w:rsidR="00FD0C1D" w:rsidRPr="00C475E9">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u w:val="single"/>
        </w:rPr>
        <w:t>Percent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u w:val="single"/>
        </w:rPr>
        <w:t>GPA</w:t>
      </w:r>
      <w:r>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u w:val="single"/>
        </w:rPr>
        <w:t>Letter Grade</w:t>
      </w:r>
      <w:r>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u w:val="single"/>
        </w:rPr>
        <w:t>Percent</w:t>
      </w:r>
      <w:r w:rsidR="00FD0C1D" w:rsidRPr="00C475E9">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u w:val="single"/>
        </w:rPr>
        <w:t>GPA</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100-95</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4.00</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A-</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94-90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3.67</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B+</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89-87</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3.33</w:t>
      </w:r>
    </w:p>
    <w:p w:rsidR="006857E8" w:rsidRPr="00C475E9" w:rsidRDefault="00A5167F">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B</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86-83</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3.00</w:t>
      </w:r>
      <w:r w:rsidRPr="00C475E9">
        <w:rPr>
          <w:rFonts w:ascii="Times New Roman" w:eastAsia="Times New Roman" w:hAnsi="Times New Roman" w:cs="Times New Roman"/>
          <w:sz w:val="20"/>
          <w:szCs w:val="20"/>
        </w:rPr>
        <w:tab/>
        <w:t xml:space="preserve">             C-            </w:t>
      </w:r>
      <w:r w:rsidR="00FD0C1D" w:rsidRPr="00C475E9">
        <w:rPr>
          <w:rFonts w:ascii="Times New Roman" w:eastAsia="Times New Roman" w:hAnsi="Times New Roman" w:cs="Times New Roman"/>
          <w:sz w:val="20"/>
          <w:szCs w:val="20"/>
        </w:rPr>
        <w:t xml:space="preserve"> 75</w:t>
      </w:r>
      <w:r w:rsidR="00FD0C1D" w:rsidRPr="00C475E9">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rPr>
        <w:tab/>
        <w:t>1.67</w:t>
      </w:r>
    </w:p>
    <w:p w:rsidR="006857E8" w:rsidRPr="00C475E9" w:rsidRDefault="00BE1B9B">
      <w:pPr>
        <w:tabs>
          <w:tab w:val="left" w:pos="-720"/>
        </w:tabs>
        <w:rPr>
          <w:rFonts w:ascii="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82-80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5167F" w:rsidRPr="00C475E9">
        <w:rPr>
          <w:rFonts w:ascii="Times New Roman" w:eastAsia="Times New Roman" w:hAnsi="Times New Roman" w:cs="Times New Roman"/>
          <w:sz w:val="20"/>
          <w:szCs w:val="20"/>
        </w:rPr>
        <w:t>D+           74-70</w:t>
      </w:r>
      <w:r w:rsidR="00A5167F" w:rsidRPr="00C475E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rPr>
        <w:t>1.33</w:t>
      </w:r>
    </w:p>
    <w:p w:rsidR="006857E8" w:rsidRPr="00C475E9" w:rsidRDefault="00A5167F">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C+</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79-78</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2.33</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00BE1B9B">
        <w:rPr>
          <w:rFonts w:ascii="Times New Roman" w:eastAsia="Times New Roman" w:hAnsi="Times New Roman" w:cs="Times New Roman"/>
          <w:sz w:val="20"/>
          <w:szCs w:val="20"/>
        </w:rPr>
        <w:t>D</w:t>
      </w:r>
      <w:r w:rsidR="00BE1B9B">
        <w:rPr>
          <w:rFonts w:ascii="Times New Roman" w:eastAsia="Times New Roman" w:hAnsi="Times New Roman" w:cs="Times New Roman"/>
          <w:sz w:val="20"/>
          <w:szCs w:val="20"/>
        </w:rPr>
        <w:tab/>
        <w:t xml:space="preserve"> </w:t>
      </w:r>
      <w:r w:rsidRPr="00C475E9">
        <w:rPr>
          <w:rFonts w:ascii="Times New Roman" w:eastAsia="Times New Roman" w:hAnsi="Times New Roman" w:cs="Times New Roman"/>
          <w:sz w:val="20"/>
          <w:szCs w:val="20"/>
        </w:rPr>
        <w:t xml:space="preserve"> 69-65</w:t>
      </w:r>
      <w:r w:rsidRPr="00C475E9">
        <w:rPr>
          <w:rFonts w:ascii="Times New Roman" w:eastAsia="Times New Roman" w:hAnsi="Times New Roman" w:cs="Times New Roman"/>
          <w:sz w:val="20"/>
          <w:szCs w:val="20"/>
        </w:rPr>
        <w:tab/>
      </w:r>
      <w:r w:rsidR="00BE1B9B">
        <w:rPr>
          <w:rFonts w:ascii="Times New Roman" w:eastAsia="Times New Roman" w:hAnsi="Times New Roman" w:cs="Times New Roman"/>
          <w:sz w:val="20"/>
          <w:szCs w:val="20"/>
        </w:rPr>
        <w:tab/>
      </w:r>
      <w:r w:rsidR="00FD0C1D" w:rsidRPr="00C475E9">
        <w:rPr>
          <w:rFonts w:ascii="Times New Roman" w:eastAsia="Times New Roman" w:hAnsi="Times New Roman" w:cs="Times New Roman"/>
          <w:sz w:val="20"/>
          <w:szCs w:val="20"/>
        </w:rPr>
        <w:t>1.00</w:t>
      </w:r>
    </w:p>
    <w:p w:rsidR="006857E8" w:rsidRPr="00C475E9" w:rsidRDefault="00A5167F">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C</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77-76</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2.00</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F</w:t>
      </w:r>
      <w:r w:rsidRPr="00C475E9">
        <w:rPr>
          <w:rFonts w:ascii="Times New Roman" w:eastAsia="Times New Roman" w:hAnsi="Times New Roman" w:cs="Times New Roman"/>
          <w:sz w:val="20"/>
          <w:szCs w:val="20"/>
        </w:rPr>
        <w:tab/>
      </w:r>
      <w:r w:rsidR="00BE1B9B">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64 and below</w:t>
      </w:r>
      <w:r w:rsidR="00FD0C1D" w:rsidRPr="00C475E9">
        <w:rPr>
          <w:rFonts w:ascii="Times New Roman" w:eastAsia="Times New Roman" w:hAnsi="Times New Roman" w:cs="Times New Roman"/>
          <w:sz w:val="20"/>
          <w:szCs w:val="20"/>
        </w:rPr>
        <w:tab/>
        <w:t>0.00</w:t>
      </w:r>
    </w:p>
    <w:p w:rsidR="006857E8" w:rsidRPr="00C475E9" w:rsidRDefault="006857E8">
      <w:pPr>
        <w:tabs>
          <w:tab w:val="left" w:pos="-720"/>
        </w:tabs>
        <w:rPr>
          <w:rFonts w:ascii="Times New Roman" w:hAnsi="Times New Roman" w:cs="Times New Roman"/>
          <w:sz w:val="20"/>
          <w:szCs w:val="20"/>
        </w:rPr>
      </w:pPr>
    </w:p>
    <w:p w:rsidR="00BE1B9B" w:rsidRDefault="00BE1B9B">
      <w:pPr>
        <w:tabs>
          <w:tab w:val="left" w:pos="-720"/>
        </w:tabs>
        <w:rPr>
          <w:rFonts w:ascii="Times New Roman" w:eastAsia="Times New Roman" w:hAnsi="Times New Roman" w:cs="Times New Roman"/>
          <w:b/>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VIII.   </w:t>
      </w:r>
      <w:r w:rsidRPr="00C475E9">
        <w:rPr>
          <w:rFonts w:ascii="Times New Roman" w:eastAsia="Times New Roman" w:hAnsi="Times New Roman" w:cs="Times New Roman"/>
          <w:b/>
          <w:sz w:val="20"/>
          <w:szCs w:val="20"/>
          <w:u w:val="single"/>
        </w:rPr>
        <w:t>ADDITIONAL ACADEMIC POLICIES</w:t>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Please Note:</w:t>
      </w:r>
      <w:r w:rsidRPr="00C475E9">
        <w:rPr>
          <w:rFonts w:ascii="Times New Roman" w:eastAsia="Times New Roman" w:hAnsi="Times New Roman" w:cs="Times New Roman"/>
          <w:sz w:val="20"/>
          <w:szCs w:val="20"/>
        </w:rPr>
        <w:t xml:space="preserve">  Completion of all program requirements and attainment of the BSN qualifies graduates to take the National Council Licensing Examination (NCLEX-RN) for licensure as registered nurses.  Application for licensure, in accord with</w:t>
      </w:r>
      <w:r w:rsidR="00110BB0"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 xml:space="preserve">regulations of the New Jersey Board of Nursing, also requires the submission of an affidavit that the applicant “has never been convicted or has not pleaded </w:t>
      </w:r>
      <w:r w:rsidRPr="00C475E9">
        <w:rPr>
          <w:rFonts w:ascii="Times New Roman" w:eastAsia="Times New Roman" w:hAnsi="Times New Roman" w:cs="Times New Roman"/>
          <w:i/>
          <w:sz w:val="20"/>
          <w:szCs w:val="20"/>
        </w:rPr>
        <w:t>nolo contendere, non vule contendere</w:t>
      </w:r>
      <w:r w:rsidRPr="00C475E9">
        <w:rPr>
          <w:rFonts w:ascii="Times New Roman" w:eastAsia="Times New Roman" w:hAnsi="Times New Roman" w:cs="Times New Roman"/>
          <w:sz w:val="20"/>
          <w:szCs w:val="20"/>
        </w:rPr>
        <w:t xml:space="preserve"> or </w:t>
      </w:r>
      <w:r w:rsidRPr="00C475E9">
        <w:rPr>
          <w:rFonts w:ascii="Times New Roman" w:eastAsia="Times New Roman" w:hAnsi="Times New Roman" w:cs="Times New Roman"/>
          <w:i/>
          <w:sz w:val="20"/>
          <w:szCs w:val="20"/>
        </w:rPr>
        <w:t>non vult</w:t>
      </w:r>
      <w:r w:rsidRPr="00C475E9">
        <w:rPr>
          <w:rFonts w:ascii="Times New Roman" w:eastAsia="Times New Roman" w:hAnsi="Times New Roman" w:cs="Times New Roman"/>
          <w:sz w:val="20"/>
          <w:szCs w:val="20"/>
        </w:rPr>
        <w:t xml:space="preserve"> to an indictment, information, or complaint alleging a violation of any federal or state law involving moral turpitude or relating adversely to the nursing profession.”  Boards of nursing in other states have similar requirements.  In addition, New Jersey Board of Nursing rules, N.J.A.C. 13:37-1.8(h) stipulate the following: “Before an individual is admitted to a nursing education program, the program shall inform the individual that a criminal history background check is a prerequisite for licensure as a registered professional nurse or a licensed practical nurse.”</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Nursing Student Clinical E-Portfolio:</w:t>
      </w:r>
    </w:p>
    <w:p w:rsidR="00AA691A" w:rsidRPr="000E4B78" w:rsidRDefault="00FD0C1D" w:rsidP="000E4B78">
      <w:pPr>
        <w:tabs>
          <w:tab w:val="left" w:pos="-720"/>
        </w:tabs>
        <w:ind w:left="72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Each nursing student is required to submit the necessary information for the Nursing Student Clinical E- Portfolio.  Information about the E-Portfolio will be emailed to eligible rising sophomore students in the summer prior to the start of their sophomore course sequence, and will be reviewed in the NUR 220 course in the semester prior to the start of </w:t>
      </w:r>
      <w:r w:rsidR="004B4481" w:rsidRPr="00C475E9">
        <w:rPr>
          <w:rFonts w:ascii="Times New Roman" w:hAnsi="Times New Roman" w:cs="Times New Roman"/>
          <w:sz w:val="20"/>
          <w:szCs w:val="20"/>
        </w:rPr>
        <w:t xml:space="preserve"> </w:t>
      </w:r>
      <w:r w:rsidRPr="00C475E9">
        <w:rPr>
          <w:rFonts w:ascii="Times New Roman" w:eastAsia="Times New Roman" w:hAnsi="Times New Roman" w:cs="Times New Roman"/>
          <w:sz w:val="20"/>
          <w:szCs w:val="20"/>
        </w:rPr>
        <w:t xml:space="preserve">the first course clinical course, NUR 240.  Completed E-Portfolios will </w:t>
      </w:r>
      <w:r w:rsidRPr="00C475E9">
        <w:rPr>
          <w:rFonts w:ascii="Times New Roman" w:eastAsia="Times New Roman" w:hAnsi="Times New Roman" w:cs="Times New Roman"/>
          <w:sz w:val="20"/>
          <w:szCs w:val="20"/>
        </w:rPr>
        <w:lastRenderedPageBreak/>
        <w:t xml:space="preserve">be maintained by the Nursing office in a confidential database.  It is the responsibility of each student to submit and update information in their E-Portfolio as necessary.  </w:t>
      </w:r>
      <w:r w:rsidRPr="00C475E9">
        <w:rPr>
          <w:rFonts w:ascii="Times New Roman" w:eastAsia="Times New Roman" w:hAnsi="Times New Roman" w:cs="Times New Roman"/>
          <w:b/>
          <w:sz w:val="20"/>
          <w:szCs w:val="20"/>
        </w:rPr>
        <w:t xml:space="preserve">All requirements must be submitted as directed by established deadlines prior to the start of clinical courses.   </w:t>
      </w:r>
      <w:r w:rsidRPr="00C475E9">
        <w:rPr>
          <w:rFonts w:ascii="Times New Roman" w:eastAsia="Times New Roman" w:hAnsi="Times New Roman" w:cs="Times New Roman"/>
          <w:sz w:val="20"/>
          <w:szCs w:val="20"/>
        </w:rPr>
        <w:t>Junior and senior students must update all annual requirements, generally over the summer months, in order to ensure compliance.  Components of the clinical folder are subject to change with prior notice, but generally include:</w:t>
      </w:r>
    </w:p>
    <w:p w:rsidR="006857E8" w:rsidRPr="00C475E9" w:rsidRDefault="00FD0C1D" w:rsidP="00B90673">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Documentation of Criminal Background Check</w:t>
      </w:r>
    </w:p>
    <w:p w:rsidR="006857E8" w:rsidRPr="00C475E9" w:rsidRDefault="00FD0C1D" w:rsidP="00B90673">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Documentation of Drug Screening</w:t>
      </w:r>
    </w:p>
    <w:p w:rsidR="004B4481" w:rsidRPr="00C475E9" w:rsidRDefault="00FD0C1D" w:rsidP="00B90673">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 xml:space="preserve">Copies of current CPR Certification, Professional Liability Insurance, and Health </w:t>
      </w:r>
    </w:p>
    <w:p w:rsidR="004B4481" w:rsidRPr="00C475E9" w:rsidRDefault="004B4481" w:rsidP="00B90673">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                                            </w:t>
      </w:r>
      <w:r w:rsidR="00FD0C1D" w:rsidRPr="00C475E9">
        <w:rPr>
          <w:rFonts w:ascii="Times New Roman" w:eastAsia="Times New Roman" w:hAnsi="Times New Roman" w:cs="Times New Roman"/>
          <w:sz w:val="20"/>
          <w:szCs w:val="20"/>
        </w:rPr>
        <w:t xml:space="preserve">Insurance </w:t>
      </w:r>
    </w:p>
    <w:p w:rsidR="006857E8" w:rsidRPr="00C475E9" w:rsidRDefault="00FD0C1D" w:rsidP="00B90673">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 xml:space="preserve">Immunization Records </w:t>
      </w:r>
    </w:p>
    <w:p w:rsidR="006857E8" w:rsidRPr="00C475E9" w:rsidRDefault="00FD0C1D" w:rsidP="00B90673">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Documentation of Physical Exam</w:t>
      </w:r>
    </w:p>
    <w:p w:rsidR="006857E8" w:rsidRPr="00C475E9" w:rsidRDefault="00FD0C1D" w:rsidP="00B90673">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t>Completed Personal Statement Form</w:t>
      </w:r>
    </w:p>
    <w:p w:rsidR="006857E8" w:rsidRPr="00C475E9" w:rsidRDefault="006857E8" w:rsidP="00B90673">
      <w:pPr>
        <w:tabs>
          <w:tab w:val="left" w:pos="-720"/>
        </w:tabs>
        <w:spacing w:after="0"/>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B.</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Criminal Background Check and Fingerprinting:</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b/>
        <w:t xml:space="preserve">Standard HR 1.20 promulgated in 2004 by the Joint Commission on Accreditation of Healthcare Organizations (JCAHO) </w:t>
      </w:r>
      <w:r w:rsidRPr="00C475E9">
        <w:rPr>
          <w:rFonts w:ascii="Times New Roman" w:eastAsia="Times New Roman" w:hAnsi="Times New Roman" w:cs="Times New Roman"/>
          <w:sz w:val="20"/>
          <w:szCs w:val="20"/>
        </w:rPr>
        <w:tab/>
        <w:t xml:space="preserve">in the </w:t>
      </w:r>
      <w:r w:rsidRPr="00C475E9">
        <w:rPr>
          <w:rFonts w:ascii="Times New Roman" w:eastAsia="Times New Roman" w:hAnsi="Times New Roman" w:cs="Times New Roman"/>
          <w:i/>
          <w:sz w:val="20"/>
          <w:szCs w:val="20"/>
        </w:rPr>
        <w:t>Comprehensive Accreditation Manual for Hospitals: Official Handbook</w:t>
      </w:r>
      <w:r w:rsidRPr="00C475E9">
        <w:rPr>
          <w:rFonts w:ascii="Times New Roman" w:eastAsia="Times New Roman" w:hAnsi="Times New Roman" w:cs="Times New Roman"/>
          <w:sz w:val="20"/>
          <w:szCs w:val="20"/>
        </w:rPr>
        <w:t xml:space="preserve"> requires hospitals to verify the criminal background of students and volunteers as well as hospital staff.  Pursuant to Standard HR 1.20 and our contractual obligation with affiliating agencies, a criminal background check, including fingerprinting, is required in order for each</w:t>
      </w:r>
      <w:r w:rsidR="004B4481" w:rsidRPr="00C475E9">
        <w:rPr>
          <w:rFonts w:ascii="Times New Roman" w:hAnsi="Times New Roman" w:cs="Times New Roman"/>
          <w:sz w:val="20"/>
          <w:szCs w:val="20"/>
        </w:rPr>
        <w:t xml:space="preserve"> </w:t>
      </w:r>
      <w:r w:rsidRPr="00C475E9">
        <w:rPr>
          <w:rFonts w:ascii="Times New Roman" w:eastAsia="Times New Roman" w:hAnsi="Times New Roman" w:cs="Times New Roman"/>
          <w:sz w:val="20"/>
          <w:szCs w:val="20"/>
        </w:rPr>
        <w:t xml:space="preserve">student to participate in clinical courses.  This procedure is detailed in an annual e-mail memo from the Clinical Site Coordinator or Program Assistant, and may be found on the Nursing web site. Students must follow all procedures, submit all forms and pay fees by the established deadlines to ensure that valid documentation of a clear Criminal History Records Check is received and filed in the student’s Nursing Student Clinical E-Portfolio.  Only the original background check results letter will be accepted.  </w:t>
      </w:r>
      <w:r w:rsidRPr="00C475E9">
        <w:rPr>
          <w:rFonts w:ascii="Times New Roman" w:eastAsia="Times New Roman" w:hAnsi="Times New Roman" w:cs="Times New Roman"/>
          <w:b/>
          <w:sz w:val="20"/>
          <w:szCs w:val="20"/>
        </w:rPr>
        <w:t xml:space="preserve">A positive background check will be referred to the FDSA Committee for disposition. This disposition could result in prohibition of the student’s participation in clinical courses and/or dismissal from the Nursing major.  </w:t>
      </w:r>
      <w:r w:rsidRPr="00C475E9">
        <w:rPr>
          <w:rFonts w:ascii="Times New Roman" w:eastAsia="Times New Roman" w:hAnsi="Times New Roman" w:cs="Times New Roman"/>
          <w:sz w:val="20"/>
          <w:szCs w:val="20"/>
        </w:rPr>
        <w:t>Students are advised that annual criminal background checks may be required in the future.</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C.  </w:t>
      </w:r>
      <w:r w:rsidR="00FD0C1D" w:rsidRPr="00C475E9">
        <w:rPr>
          <w:rFonts w:ascii="Times New Roman" w:eastAsia="Times New Roman" w:hAnsi="Times New Roman" w:cs="Times New Roman"/>
          <w:b/>
          <w:sz w:val="20"/>
          <w:szCs w:val="20"/>
        </w:rPr>
        <w:t>Drug Screening:</w:t>
      </w:r>
    </w:p>
    <w:p w:rsidR="006857E8" w:rsidRDefault="00FD0C1D" w:rsidP="0099115A">
      <w:pPr>
        <w:tabs>
          <w:tab w:val="left" w:pos="-720"/>
        </w:tabs>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A five panel (non-DOT) drug screen is required. </w:t>
      </w:r>
      <w:r w:rsidRPr="00C475E9">
        <w:rPr>
          <w:rFonts w:ascii="Times New Roman" w:eastAsia="Times New Roman" w:hAnsi="Times New Roman" w:cs="Times New Roman"/>
          <w:b/>
          <w:sz w:val="20"/>
          <w:szCs w:val="20"/>
        </w:rPr>
        <w:t xml:space="preserve">A positive result may prohibit participation in clinical courses and could result in dismissal from the Nursing major. </w:t>
      </w:r>
      <w:r w:rsidRPr="00C475E9">
        <w:rPr>
          <w:rFonts w:ascii="Times New Roman" w:eastAsia="Times New Roman" w:hAnsi="Times New Roman" w:cs="Times New Roman"/>
          <w:sz w:val="20"/>
          <w:szCs w:val="20"/>
        </w:rPr>
        <w:t xml:space="preserve"> Annual drug screens may be required in the future.</w:t>
      </w:r>
    </w:p>
    <w:p w:rsidR="000E4B78" w:rsidRPr="00C475E9" w:rsidRDefault="000E4B78" w:rsidP="0099115A">
      <w:pPr>
        <w:tabs>
          <w:tab w:val="left" w:pos="-720"/>
        </w:tabs>
        <w:rPr>
          <w:rFonts w:ascii="Times New Roman" w:hAnsi="Times New Roman" w:cs="Times New Roman"/>
          <w:sz w:val="20"/>
          <w:szCs w:val="20"/>
        </w:rPr>
      </w:pP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D.  </w:t>
      </w:r>
      <w:r w:rsidR="00FD0C1D" w:rsidRPr="00C475E9">
        <w:rPr>
          <w:rFonts w:ascii="Times New Roman" w:eastAsia="Times New Roman" w:hAnsi="Times New Roman" w:cs="Times New Roman"/>
          <w:b/>
          <w:sz w:val="20"/>
          <w:szCs w:val="20"/>
        </w:rPr>
        <w:t>Health Requirements:</w:t>
      </w:r>
    </w:p>
    <w:p w:rsidR="006857E8" w:rsidRPr="00C475E9" w:rsidRDefault="00FD0C1D" w:rsidP="00B90673">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Health requirements for Nursing students are subject to change as new recommendations or federal/state </w:t>
      </w:r>
      <w:r w:rsidR="00B90673"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regulations emerge. Affiliate agencies may require additional health protectiv</w:t>
      </w:r>
      <w:r w:rsidR="0099115A" w:rsidRPr="00C475E9">
        <w:rPr>
          <w:rFonts w:ascii="Times New Roman" w:eastAsia="Times New Roman" w:hAnsi="Times New Roman" w:cs="Times New Roman"/>
          <w:sz w:val="20"/>
          <w:szCs w:val="20"/>
        </w:rPr>
        <w:t>e testing.  Course leaders will</w:t>
      </w:r>
      <w:r w:rsidR="00B90673"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 xml:space="preserve">keep students informed of any new </w:t>
      </w:r>
      <w:r w:rsidRPr="00C475E9">
        <w:rPr>
          <w:rFonts w:ascii="Times New Roman" w:eastAsia="Times New Roman" w:hAnsi="Times New Roman" w:cs="Times New Roman"/>
          <w:sz w:val="20"/>
          <w:szCs w:val="20"/>
        </w:rPr>
        <w:tab/>
        <w:t xml:space="preserve">requirements.  Documentation of the student’s fulfillment of health </w:t>
      </w:r>
      <w:r w:rsidR="00B90673"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sz w:val="20"/>
          <w:szCs w:val="20"/>
        </w:rPr>
        <w:t xml:space="preserve">requirements is a required part of the Nursing Clinical E-Portfolio (clinical folder).  </w:t>
      </w:r>
    </w:p>
    <w:p w:rsidR="0099115A" w:rsidRPr="00C475E9" w:rsidRDefault="0099115A">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All students attending The College of New Jersey must be immunized against certain vacc</w:t>
      </w:r>
      <w:r w:rsidR="00AA691A">
        <w:rPr>
          <w:rFonts w:ascii="Times New Roman" w:eastAsia="Times New Roman" w:hAnsi="Times New Roman" w:cs="Times New Roman"/>
          <w:sz w:val="20"/>
          <w:szCs w:val="20"/>
        </w:rPr>
        <w:t xml:space="preserve">ine preventable diseases, such </w:t>
      </w:r>
      <w:r w:rsidRPr="00C475E9">
        <w:rPr>
          <w:rFonts w:ascii="Times New Roman" w:eastAsia="Times New Roman" w:hAnsi="Times New Roman" w:cs="Times New Roman"/>
          <w:sz w:val="20"/>
          <w:szCs w:val="20"/>
        </w:rPr>
        <w:t xml:space="preserve">as measles, mumps and rubella, prior to enrollment (students born prior to 1957 are exempt from this general admission requirement).  As health care workers, nursing students must meet additional health requirements prior to enrollment in nursing courses with a practice (clinical) component </w:t>
      </w:r>
      <w:r w:rsidRPr="00C475E9">
        <w:rPr>
          <w:rFonts w:ascii="Times New Roman" w:eastAsia="Times New Roman" w:hAnsi="Times New Roman" w:cs="Times New Roman"/>
          <w:b/>
          <w:sz w:val="20"/>
          <w:szCs w:val="20"/>
        </w:rPr>
        <w:t>(NUR 240, 320/324, 330/334, 340, 344, 420/424, 440/444, 460</w:t>
      </w:r>
      <w:r w:rsidRPr="00C475E9">
        <w:rPr>
          <w:rFonts w:ascii="Times New Roman" w:eastAsia="Times New Roman" w:hAnsi="Times New Roman" w:cs="Times New Roman"/>
          <w:sz w:val="20"/>
          <w:szCs w:val="20"/>
        </w:rPr>
        <w:t>).  These requirements help protect students and the clients with whom they come in contact while providing nursing care.</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Physical examinations, serological testing, and vaccinations may be </w:t>
      </w:r>
      <w:r w:rsidRPr="00C475E9">
        <w:rPr>
          <w:rFonts w:ascii="Times New Roman" w:eastAsia="Times New Roman" w:hAnsi="Times New Roman" w:cs="Times New Roman"/>
          <w:sz w:val="20"/>
          <w:szCs w:val="20"/>
          <w:u w:val="single"/>
        </w:rPr>
        <w:t>obtained from a health care provider of the student’s</w:t>
      </w:r>
      <w:r w:rsidR="00B90673" w:rsidRPr="00C475E9">
        <w:rPr>
          <w:rFonts w:ascii="Times New Roman" w:eastAsia="Times New Roman" w:hAnsi="Times New Roman" w:cs="Times New Roman"/>
          <w:sz w:val="20"/>
          <w:szCs w:val="20"/>
          <w:u w:val="single"/>
        </w:rPr>
        <w:t xml:space="preserve"> </w:t>
      </w:r>
      <w:r w:rsidRPr="00C475E9">
        <w:rPr>
          <w:rFonts w:ascii="Times New Roman" w:eastAsia="Times New Roman" w:hAnsi="Times New Roman" w:cs="Times New Roman"/>
          <w:sz w:val="20"/>
          <w:szCs w:val="20"/>
          <w:u w:val="single"/>
        </w:rPr>
        <w:t>choice</w:t>
      </w:r>
      <w:r w:rsidRPr="00C475E9">
        <w:rPr>
          <w:rFonts w:ascii="Times New Roman" w:eastAsia="Times New Roman" w:hAnsi="Times New Roman" w:cs="Times New Roman"/>
          <w:sz w:val="20"/>
          <w:szCs w:val="20"/>
        </w:rPr>
        <w:t xml:space="preserve"> or at Student Health Services (SHS) in 107 Eickhoff Hall.  SHS charges a fee for services for physical</w:t>
      </w:r>
      <w:r w:rsidR="00B90673" w:rsidRPr="00C475E9">
        <w:rPr>
          <w:rFonts w:ascii="Times New Roman" w:hAnsi="Times New Roman" w:cs="Times New Roman"/>
          <w:sz w:val="20"/>
          <w:szCs w:val="20"/>
        </w:rPr>
        <w:t xml:space="preserve"> </w:t>
      </w:r>
      <w:r w:rsidRPr="00C475E9">
        <w:rPr>
          <w:rFonts w:ascii="Times New Roman" w:eastAsia="Times New Roman" w:hAnsi="Times New Roman" w:cs="Times New Roman"/>
          <w:sz w:val="20"/>
          <w:szCs w:val="20"/>
        </w:rPr>
        <w:t>examinations and any laboratory testing and vaccinations.  Student insurance substantially reduces the cost of these services.  Contact SHS at (609) 771-2889 for more information. Appointments may be limited.</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1.  Annual Physical Examination – A physical examination is required prior to admiss</w:t>
      </w:r>
      <w:r w:rsidR="00B90673" w:rsidRPr="00C475E9">
        <w:rPr>
          <w:rFonts w:ascii="Times New Roman" w:eastAsia="Times New Roman" w:hAnsi="Times New Roman" w:cs="Times New Roman"/>
          <w:sz w:val="20"/>
          <w:szCs w:val="20"/>
        </w:rPr>
        <w:t>ion in NUR 240 (Holistic Health</w:t>
      </w:r>
      <w:r w:rsidRPr="00C475E9">
        <w:rPr>
          <w:rFonts w:ascii="Times New Roman" w:eastAsia="Times New Roman" w:hAnsi="Times New Roman" w:cs="Times New Roman"/>
          <w:sz w:val="20"/>
          <w:szCs w:val="20"/>
        </w:rPr>
        <w:t xml:space="preserve"> Interventions) and annually thereafter.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2.  Annual Mantoux Test (PPD) – Prior to entering NUR 240, students should have a two s</w:t>
      </w:r>
      <w:r w:rsidR="00B90673" w:rsidRPr="00C475E9">
        <w:rPr>
          <w:rFonts w:ascii="Times New Roman" w:eastAsia="Times New Roman" w:hAnsi="Times New Roman" w:cs="Times New Roman"/>
          <w:sz w:val="20"/>
          <w:szCs w:val="20"/>
        </w:rPr>
        <w:t xml:space="preserve">tep-Mantoux test.  Thereafter a </w:t>
      </w:r>
      <w:r w:rsidRPr="00C475E9">
        <w:rPr>
          <w:rFonts w:ascii="Times New Roman" w:eastAsia="Times New Roman" w:hAnsi="Times New Roman" w:cs="Times New Roman"/>
          <w:sz w:val="20"/>
          <w:szCs w:val="20"/>
        </w:rPr>
        <w:t>single Mantoux test will be required annually in the fall semester.  A chest X-ray</w:t>
      </w:r>
      <w:r w:rsidR="00B90673" w:rsidRPr="00C475E9">
        <w:rPr>
          <w:rFonts w:ascii="Times New Roman" w:eastAsia="Times New Roman" w:hAnsi="Times New Roman" w:cs="Times New Roman"/>
          <w:sz w:val="20"/>
          <w:szCs w:val="20"/>
        </w:rPr>
        <w:t xml:space="preserve"> or </w:t>
      </w:r>
      <w:r w:rsidR="002D358C" w:rsidRPr="004E62BA">
        <w:rPr>
          <w:rFonts w:ascii="Times New Roman" w:eastAsia="Times New Roman" w:hAnsi="Times New Roman" w:cs="Times New Roman"/>
          <w:sz w:val="20"/>
          <w:szCs w:val="20"/>
        </w:rPr>
        <w:t>QuantFERON</w:t>
      </w:r>
      <w:r w:rsidR="00B90673" w:rsidRPr="004E62BA">
        <w:rPr>
          <w:rFonts w:ascii="Times New Roman" w:eastAsia="Times New Roman" w:hAnsi="Times New Roman" w:cs="Times New Roman"/>
          <w:sz w:val="20"/>
          <w:szCs w:val="20"/>
        </w:rPr>
        <w:t xml:space="preserve"> Gold</w:t>
      </w:r>
      <w:r w:rsidRPr="00C475E9">
        <w:rPr>
          <w:rFonts w:ascii="Times New Roman" w:eastAsia="Times New Roman" w:hAnsi="Times New Roman" w:cs="Times New Roman"/>
          <w:sz w:val="20"/>
          <w:szCs w:val="20"/>
        </w:rPr>
        <w:t xml:space="preserve"> is required for those students who have a positive PPD.   A negative chest X-ray is good for a period of at least five </w:t>
      </w:r>
      <w:r w:rsidR="00B90673" w:rsidRPr="00C475E9">
        <w:rPr>
          <w:rFonts w:ascii="Times New Roman" w:eastAsia="Times New Roman" w:hAnsi="Times New Roman" w:cs="Times New Roman"/>
          <w:sz w:val="20"/>
          <w:szCs w:val="20"/>
        </w:rPr>
        <w:t>years.   A positive chest X-ray</w:t>
      </w:r>
      <w:r w:rsidRPr="00C475E9">
        <w:rPr>
          <w:rFonts w:ascii="Times New Roman" w:eastAsia="Times New Roman" w:hAnsi="Times New Roman" w:cs="Times New Roman"/>
          <w:sz w:val="20"/>
          <w:szCs w:val="20"/>
        </w:rPr>
        <w:t xml:space="preserve"> requires follow-up treatment in accord with CDC protocol.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3.  Hepatitis B Vaccination Series – Prior to entering NUR 240, students must have completed the Hepatitis B vaccination series.  The vaccine is given in three (3) doses at 0, 1, and 6 months.  It is recommen</w:t>
      </w:r>
      <w:r w:rsidR="00B90673" w:rsidRPr="00C475E9">
        <w:rPr>
          <w:rFonts w:ascii="Times New Roman" w:eastAsia="Times New Roman" w:hAnsi="Times New Roman" w:cs="Times New Roman"/>
          <w:sz w:val="20"/>
          <w:szCs w:val="20"/>
        </w:rPr>
        <w:t>ded that vaccination be started</w:t>
      </w:r>
      <w:r w:rsidRPr="00C475E9">
        <w:rPr>
          <w:rFonts w:ascii="Times New Roman" w:eastAsia="Times New Roman" w:hAnsi="Times New Roman" w:cs="Times New Roman"/>
          <w:sz w:val="20"/>
          <w:szCs w:val="20"/>
        </w:rPr>
        <w:t xml:space="preserve"> during the freshman year due to the length of time involved to complete the series (6 months).  Post vaccination testing for antibody to hepatitis B surface antigen (anti HBs) response is recommended, but not required at this time.  These vaccinations or antibody testing may be obtained at SHS.  </w:t>
      </w:r>
      <w:r w:rsidRPr="00C475E9">
        <w:rPr>
          <w:rFonts w:ascii="Times New Roman" w:eastAsia="Times New Roman" w:hAnsi="Times New Roman" w:cs="Times New Roman"/>
          <w:sz w:val="20"/>
          <w:szCs w:val="20"/>
          <w:u w:val="single"/>
        </w:rPr>
        <w:t>There is a fee for the vaccines and laboratory testing</w:t>
      </w:r>
      <w:r w:rsidRPr="00C475E9">
        <w:rPr>
          <w:rFonts w:ascii="Times New Roman" w:eastAsia="Times New Roman" w:hAnsi="Times New Roman" w:cs="Times New Roman"/>
          <w:sz w:val="20"/>
          <w:szCs w:val="20"/>
        </w:rPr>
        <w: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4.  MMR (Mumps, Measles, Rubella) – Proof of immunizations or laboratory proof of immunity for measles (rubeola),  mumps and German measles (rubella).</w:t>
      </w:r>
    </w:p>
    <w:p w:rsidR="00A84A02"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5.  Varicella Zoster Virus Vaccine – Students must submit documentation of two doses of Varicella (chickenpox) vaccination or documentation of laboratory proof of immunity.  </w:t>
      </w:r>
      <w:r w:rsidRPr="00C475E9">
        <w:rPr>
          <w:rFonts w:ascii="Times New Roman" w:eastAsia="Times New Roman" w:hAnsi="Times New Roman" w:cs="Times New Roman"/>
          <w:b/>
          <w:sz w:val="20"/>
          <w:szCs w:val="20"/>
        </w:rPr>
        <w:t>Documented history of chickenpox disease is NO</w:t>
      </w:r>
      <w:r w:rsidR="00A84A02" w:rsidRPr="00C475E9">
        <w:rPr>
          <w:rFonts w:ascii="Times New Roman" w:hAnsi="Times New Roman" w:cs="Times New Roman"/>
          <w:sz w:val="20"/>
          <w:szCs w:val="20"/>
        </w:rPr>
        <w:t xml:space="preserve"> </w:t>
      </w:r>
      <w:r w:rsidRPr="00C475E9">
        <w:rPr>
          <w:rFonts w:ascii="Times New Roman" w:eastAsia="Times New Roman" w:hAnsi="Times New Roman" w:cs="Times New Roman"/>
          <w:b/>
          <w:sz w:val="20"/>
          <w:szCs w:val="20"/>
        </w:rPr>
        <w:t xml:space="preserve">LONGER ACCEPTABLE.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6.  Pertussis and Tetanus Immunization – Proof of Pertussis containing Tetanus booster (TdAP)</w:t>
      </w:r>
      <w:r w:rsidR="00BD706F">
        <w:rPr>
          <w:rFonts w:ascii="Times New Roman" w:eastAsia="Times New Roman" w:hAnsi="Times New Roman" w:cs="Times New Roman"/>
          <w:sz w:val="20"/>
          <w:szCs w:val="20"/>
        </w:rPr>
        <w:t xml:space="preserve"> </w:t>
      </w:r>
      <w:r w:rsidR="00BD706F" w:rsidRPr="004E62BA">
        <w:rPr>
          <w:rFonts w:ascii="Times New Roman" w:eastAsia="Times New Roman" w:hAnsi="Times New Roman" w:cs="Times New Roman"/>
          <w:sz w:val="20"/>
          <w:szCs w:val="20"/>
        </w:rPr>
        <w:t>within ten years of the start of clinical</w:t>
      </w:r>
      <w:r w:rsidRPr="004E62BA">
        <w:rPr>
          <w:rFonts w:ascii="Times New Roman" w:eastAsia="Times New Roman" w:hAnsi="Times New Roman" w:cs="Times New Roman"/>
          <w:sz w:val="20"/>
          <w:szCs w:val="20"/>
        </w:rPr>
        <w: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7.   Influenza Vaccination (Flu Shot) – Proof of annual Influenza vaccination is required.  Students may check with Student Health Services for Flu Shot availability, but should also seek alternative vaccination services, such as their primary care providers, as SHS cannot guarantee vaccination availability. Must be valid for flu season, Oct. – March.</w:t>
      </w:r>
      <w:r w:rsidR="00A84A02" w:rsidRPr="00C475E9">
        <w:rPr>
          <w:rFonts w:ascii="Times New Roman" w:hAnsi="Times New Roman" w:cs="Times New Roman"/>
          <w:sz w:val="20"/>
          <w:szCs w:val="20"/>
        </w:rPr>
        <w:t xml:space="preserve"> </w:t>
      </w:r>
      <w:r w:rsidRPr="00C475E9">
        <w:rPr>
          <w:rFonts w:ascii="Times New Roman" w:eastAsia="Times New Roman" w:hAnsi="Times New Roman" w:cs="Times New Roman"/>
          <w:sz w:val="20"/>
          <w:szCs w:val="20"/>
        </w:rPr>
        <w:t>The Nursing department’s health requirements conform to College, Affiliate Agency, American Association of Colleges of Nursing, New Jersey Board of Nursing regulations, and current recommendations of the Advisory Committee on Immunization Practices (ACIP) for health care workers.</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E.  </w:t>
      </w:r>
      <w:r w:rsidR="00FD0C1D" w:rsidRPr="00C475E9">
        <w:rPr>
          <w:rFonts w:ascii="Times New Roman" w:eastAsia="Times New Roman" w:hAnsi="Times New Roman" w:cs="Times New Roman"/>
          <w:b/>
          <w:sz w:val="20"/>
          <w:szCs w:val="20"/>
        </w:rPr>
        <w:t>Nursing Student Liability Insurance:</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In keeping with the New Jersey Board of Nursing regulations, all nursing students must obtain their own professional liability insurance.  Students who do not have the required insurance shall be prohibited from participating in any nursing course having a clinical component.  Student liability insurance is available for a nominal fee through the Nurses Service Organization (www.nso.com) or Healthcare Providers Service Organization (www.hpso.com).  Further information on liability insurance may be obtained from the Nursing web site or Clinical Site Coordinator. Proof of professional liability insurance is a required part of the Nursing Student Clinical E-Portfolio.</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sz w:val="20"/>
          <w:szCs w:val="20"/>
        </w:rPr>
        <w:tab/>
      </w:r>
    </w:p>
    <w:p w:rsidR="006857E8" w:rsidRPr="00C475E9" w:rsidRDefault="00B05010">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F.  </w:t>
      </w:r>
      <w:r w:rsidR="00FD0C1D" w:rsidRPr="00C475E9">
        <w:rPr>
          <w:rFonts w:ascii="Times New Roman" w:eastAsia="Times New Roman" w:hAnsi="Times New Roman" w:cs="Times New Roman"/>
          <w:b/>
          <w:sz w:val="20"/>
          <w:szCs w:val="20"/>
        </w:rPr>
        <w:t>CPR (Cardiopulmonary Resuscitation) Certification Card:</w:t>
      </w:r>
    </w:p>
    <w:p w:rsidR="006857E8" w:rsidRPr="00C475E9" w:rsidRDefault="00FD0C1D" w:rsidP="00A84A02">
      <w:pPr>
        <w:rPr>
          <w:rFonts w:ascii="Times New Roman" w:hAnsi="Times New Roman" w:cs="Times New Roman"/>
          <w:sz w:val="20"/>
          <w:szCs w:val="20"/>
        </w:rPr>
      </w:pPr>
      <w:r w:rsidRPr="00C475E9">
        <w:rPr>
          <w:rFonts w:ascii="Times New Roman" w:eastAsia="Times New Roman" w:hAnsi="Times New Roman" w:cs="Times New Roman"/>
          <w:sz w:val="20"/>
          <w:szCs w:val="20"/>
        </w:rPr>
        <w:t>The accepted program is American Heart Association – Basic Life Support for Healthcare Providers.  It is the student’s responsibility to obtain and maintain CPR certification.  Evidence of current certification must be submitted as part of the Nursing Student Clinical E-Portfolio.  Individual clinical instructors may randomly request to see a student’s CPR card.  A student whose CPR certification is expired will not be permitted to attend clinical experiences.</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G.  </w:t>
      </w:r>
      <w:r w:rsidR="00FD0C1D" w:rsidRPr="00C475E9">
        <w:rPr>
          <w:rFonts w:ascii="Times New Roman" w:eastAsia="Times New Roman" w:hAnsi="Times New Roman" w:cs="Times New Roman"/>
          <w:b/>
          <w:sz w:val="20"/>
          <w:szCs w:val="20"/>
        </w:rPr>
        <w:t>Standardized Assessment:</w:t>
      </w:r>
    </w:p>
    <w:p w:rsidR="00A84A02"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Throughout the program, students are required to take the standardized assessments offered by Assessment Technologies Institute LLC (</w:t>
      </w:r>
      <w:r w:rsidRPr="00C475E9">
        <w:rPr>
          <w:rFonts w:ascii="Times New Roman" w:eastAsia="Times New Roman" w:hAnsi="Times New Roman" w:cs="Times New Roman"/>
          <w:b/>
          <w:sz w:val="20"/>
          <w:szCs w:val="20"/>
        </w:rPr>
        <w:t>ATI</w:t>
      </w:r>
      <w:r w:rsidRPr="00C475E9">
        <w:rPr>
          <w:rFonts w:ascii="Times New Roman" w:eastAsia="Times New Roman" w:hAnsi="Times New Roman" w:cs="Times New Roman"/>
          <w:sz w:val="20"/>
          <w:szCs w:val="20"/>
        </w:rPr>
        <w:t xml:space="preserve">).  Each student must achieve the criterion score (60th percentile and/or Competency Level II) established on the ATI Content Mastery Assessments.  The secured assessments are designed to identify strengths in specific areas of content as well as knowledge deficits for the individual student and for the </w:t>
      </w:r>
      <w:r w:rsidRPr="00C475E9">
        <w:rPr>
          <w:rFonts w:ascii="Times New Roman" w:eastAsia="Times New Roman" w:hAnsi="Times New Roman" w:cs="Times New Roman"/>
          <w:sz w:val="20"/>
          <w:szCs w:val="20"/>
        </w:rPr>
        <w:lastRenderedPageBreak/>
        <w:t xml:space="preserve">entire class.  Students who do not meet the criterion score on the secured assessment are required to do remedial work on a non-secured assessment until a minimum score of 90 per cent is achieved.  Deadlines for completion of remedial work will be established by course faculty, however, in all cases, remedial work must be completed prior to the start of the next semester.  </w:t>
      </w:r>
      <w:r w:rsidRPr="00C475E9">
        <w:rPr>
          <w:rFonts w:ascii="Times New Roman" w:eastAsia="Times New Roman" w:hAnsi="Times New Roman" w:cs="Times New Roman"/>
          <w:b/>
          <w:sz w:val="20"/>
          <w:szCs w:val="20"/>
          <w:u w:val="single"/>
        </w:rPr>
        <w:t xml:space="preserve">There are fees associated with these standardized assessments and examinations. </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H.  </w:t>
      </w:r>
      <w:r w:rsidR="00FD0C1D" w:rsidRPr="00C475E9">
        <w:rPr>
          <w:rFonts w:ascii="Times New Roman" w:eastAsia="Times New Roman" w:hAnsi="Times New Roman" w:cs="Times New Roman"/>
          <w:b/>
          <w:sz w:val="20"/>
          <w:szCs w:val="20"/>
        </w:rPr>
        <w:t>Uniforms:</w:t>
      </w:r>
    </w:p>
    <w:p w:rsidR="006857E8" w:rsidRPr="00C475E9" w:rsidRDefault="00FD0C1D" w:rsidP="00A84A02">
      <w:pPr>
        <w:tabs>
          <w:tab w:val="left" w:pos="-720"/>
        </w:tabs>
        <w:spacing w:after="0"/>
        <w:rPr>
          <w:rFonts w:ascii="Times New Roman" w:eastAsia="Times New Roman" w:hAnsi="Times New Roman" w:cs="Times New Roman"/>
          <w:sz w:val="20"/>
          <w:szCs w:val="20"/>
        </w:rPr>
      </w:pPr>
      <w:r w:rsidRPr="00C475E9">
        <w:rPr>
          <w:rFonts w:ascii="Times New Roman" w:eastAsia="Times New Roman" w:hAnsi="Times New Roman" w:cs="Times New Roman"/>
          <w:sz w:val="20"/>
          <w:szCs w:val="20"/>
        </w:rPr>
        <w:t xml:space="preserve">Each nursing student is required to wear TCNJ Department of Nursing </w:t>
      </w:r>
      <w:r w:rsidR="00A84A02" w:rsidRPr="00C475E9">
        <w:rPr>
          <w:rFonts w:ascii="Times New Roman" w:eastAsia="Times New Roman" w:hAnsi="Times New Roman" w:cs="Times New Roman"/>
          <w:sz w:val="20"/>
          <w:szCs w:val="20"/>
        </w:rPr>
        <w:t xml:space="preserve">uniform for specified clinical </w:t>
      </w:r>
      <w:r w:rsidRPr="00C475E9">
        <w:rPr>
          <w:rFonts w:ascii="Times New Roman" w:eastAsia="Times New Roman" w:hAnsi="Times New Roman" w:cs="Times New Roman"/>
          <w:sz w:val="20"/>
          <w:szCs w:val="20"/>
        </w:rPr>
        <w:t xml:space="preserve">experiences.  </w:t>
      </w:r>
    </w:p>
    <w:p w:rsidR="006857E8" w:rsidRPr="00C475E9" w:rsidRDefault="00FD0C1D" w:rsidP="00A84A02">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Students are to purchase the required uniform prior to entry into NUR 240 (Holistic Interventions Across the </w:t>
      </w:r>
    </w:p>
    <w:p w:rsidR="006857E8" w:rsidRPr="00C475E9" w:rsidRDefault="00FD0C1D" w:rsidP="00A84A02">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Life Span).  Details about the purchase of uniforms and the Department of Nursing Dress Code can be found on the </w:t>
      </w:r>
    </w:p>
    <w:p w:rsidR="006857E8" w:rsidRPr="00C475E9" w:rsidRDefault="00FD0C1D" w:rsidP="00A84A02">
      <w:pPr>
        <w:tabs>
          <w:tab w:val="left" w:pos="-720"/>
        </w:tabs>
        <w:spacing w:after="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Department of Nursing web site. </w:t>
      </w:r>
    </w:p>
    <w:p w:rsidR="00A84A02" w:rsidRPr="00C475E9" w:rsidRDefault="00A84A02" w:rsidP="00A84A02">
      <w:pPr>
        <w:tabs>
          <w:tab w:val="left" w:pos="-720"/>
        </w:tabs>
        <w:spacing w:after="0"/>
        <w:rPr>
          <w:rFonts w:ascii="Times New Roman" w:hAnsi="Times New Roman" w:cs="Times New Roman"/>
          <w:sz w:val="20"/>
          <w:szCs w:val="20"/>
        </w:rPr>
      </w:pP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I.  </w:t>
      </w:r>
      <w:r w:rsidR="00FD0C1D" w:rsidRPr="00C475E9">
        <w:rPr>
          <w:rFonts w:ascii="Times New Roman" w:eastAsia="Times New Roman" w:hAnsi="Times New Roman" w:cs="Times New Roman"/>
          <w:b/>
          <w:sz w:val="20"/>
          <w:szCs w:val="20"/>
        </w:rPr>
        <w:t>Electronic devices:</w:t>
      </w:r>
    </w:p>
    <w:p w:rsidR="006857E8" w:rsidRPr="00C475E9" w:rsidRDefault="00FD0C1D" w:rsidP="00C475E9">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Unless expressly permitted by the faculty member, the use of cell phones and other electronic devices is forbidden in the classroom and in the clinical setting.  </w:t>
      </w:r>
      <w:r w:rsidRPr="00C475E9">
        <w:rPr>
          <w:rFonts w:ascii="Times New Roman" w:eastAsia="Times New Roman" w:hAnsi="Times New Roman" w:cs="Times New Roman"/>
          <w:sz w:val="20"/>
          <w:szCs w:val="20"/>
        </w:rPr>
        <w:t>Several clinical agencies also have policies prohibiting employees and students from using personal phones, including texting and cameras, in all areas where patients and visitors have access.</w:t>
      </w:r>
    </w:p>
    <w:p w:rsidR="006857E8" w:rsidRPr="00C475E9" w:rsidRDefault="00B05010">
      <w:pPr>
        <w:rPr>
          <w:rFonts w:ascii="Times New Roman" w:hAnsi="Times New Roman" w:cs="Times New Roman"/>
          <w:sz w:val="20"/>
          <w:szCs w:val="20"/>
        </w:rPr>
      </w:pPr>
      <w:r w:rsidRPr="004E62BA">
        <w:rPr>
          <w:rFonts w:ascii="Times New Roman" w:eastAsia="Times New Roman" w:hAnsi="Times New Roman" w:cs="Times New Roman"/>
          <w:sz w:val="20"/>
          <w:szCs w:val="20"/>
        </w:rPr>
        <w:t xml:space="preserve">J.  </w:t>
      </w:r>
      <w:r w:rsidR="00FD0C1D" w:rsidRPr="004E62BA">
        <w:rPr>
          <w:rFonts w:ascii="Times New Roman" w:eastAsia="Times New Roman" w:hAnsi="Times New Roman" w:cs="Times New Roman"/>
          <w:b/>
          <w:sz w:val="20"/>
          <w:szCs w:val="20"/>
        </w:rPr>
        <w:t xml:space="preserve">Travel to </w:t>
      </w:r>
      <w:r w:rsidR="0008201B" w:rsidRPr="004E62BA">
        <w:rPr>
          <w:rFonts w:ascii="Times New Roman" w:eastAsia="Times New Roman" w:hAnsi="Times New Roman" w:cs="Times New Roman"/>
          <w:b/>
          <w:sz w:val="20"/>
          <w:szCs w:val="20"/>
        </w:rPr>
        <w:t>O</w:t>
      </w:r>
      <w:r w:rsidR="00FD0C1D" w:rsidRPr="004E62BA">
        <w:rPr>
          <w:rFonts w:ascii="Times New Roman" w:eastAsia="Times New Roman" w:hAnsi="Times New Roman" w:cs="Times New Roman"/>
          <w:b/>
          <w:sz w:val="20"/>
          <w:szCs w:val="20"/>
        </w:rPr>
        <w:t xml:space="preserve">ff-campus </w:t>
      </w:r>
      <w:r w:rsidR="0008201B" w:rsidRPr="004E62BA">
        <w:rPr>
          <w:rFonts w:ascii="Times New Roman" w:eastAsia="Times New Roman" w:hAnsi="Times New Roman" w:cs="Times New Roman"/>
          <w:b/>
          <w:sz w:val="20"/>
          <w:szCs w:val="20"/>
        </w:rPr>
        <w:t>Clinical S</w:t>
      </w:r>
      <w:r w:rsidR="00FD0C1D" w:rsidRPr="004E62BA">
        <w:rPr>
          <w:rFonts w:ascii="Times New Roman" w:eastAsia="Times New Roman" w:hAnsi="Times New Roman" w:cs="Times New Roman"/>
          <w:b/>
          <w:sz w:val="20"/>
          <w:szCs w:val="20"/>
        </w:rPr>
        <w:t>ites:</w:t>
      </w:r>
    </w:p>
    <w:p w:rsidR="006857E8" w:rsidRPr="00C475E9" w:rsidRDefault="00FD0C1D" w:rsidP="00C475E9">
      <w:pPr>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Clinical learning experiences require students to travel to off-campus clinical agencies. </w:t>
      </w:r>
      <w:r w:rsidRPr="00C475E9">
        <w:rPr>
          <w:rFonts w:ascii="Times New Roman" w:eastAsia="Times New Roman" w:hAnsi="Times New Roman" w:cs="Times New Roman"/>
          <w:b/>
          <w:sz w:val="20"/>
          <w:szCs w:val="20"/>
        </w:rPr>
        <w:t>Students are responsible for arranging their own transportation</w:t>
      </w:r>
      <w:r w:rsidRPr="00C475E9">
        <w:rPr>
          <w:rFonts w:ascii="Times New Roman" w:eastAsia="Times New Roman" w:hAnsi="Times New Roman" w:cs="Times New Roman"/>
          <w:sz w:val="20"/>
          <w:szCs w:val="20"/>
        </w:rPr>
        <w:t xml:space="preserve"> to clinical sites.</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K.  </w:t>
      </w:r>
      <w:r w:rsidR="00FD0C1D" w:rsidRPr="00C475E9">
        <w:rPr>
          <w:rFonts w:ascii="Times New Roman" w:eastAsia="Times New Roman" w:hAnsi="Times New Roman" w:cs="Times New Roman"/>
          <w:b/>
          <w:sz w:val="20"/>
          <w:szCs w:val="20"/>
        </w:rPr>
        <w:t>Curriculum Plan:</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Matricul</w:t>
      </w:r>
      <w:r w:rsidR="00BB11E1">
        <w:rPr>
          <w:rFonts w:ascii="Times New Roman" w:eastAsia="Times New Roman" w:hAnsi="Times New Roman" w:cs="Times New Roman"/>
          <w:sz w:val="20"/>
          <w:szCs w:val="20"/>
        </w:rPr>
        <w:t>ated BSN-1</w:t>
      </w:r>
      <w:r w:rsidRPr="00C475E9">
        <w:rPr>
          <w:rFonts w:ascii="Times New Roman" w:eastAsia="Times New Roman" w:hAnsi="Times New Roman" w:cs="Times New Roman"/>
          <w:sz w:val="20"/>
          <w:szCs w:val="20"/>
        </w:rPr>
        <w:t xml:space="preserve"> students are expected to follow the recommended curriculum plan in a timely manner and in consultation with faculty advisors in order to progress toward their expected graduation date.</w:t>
      </w:r>
    </w:p>
    <w:p w:rsidR="006857E8" w:rsidRPr="00C475E9" w:rsidRDefault="00B05010">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L.  </w:t>
      </w:r>
      <w:r w:rsidR="00FD0C1D" w:rsidRPr="00C475E9">
        <w:rPr>
          <w:rFonts w:ascii="Times New Roman" w:eastAsia="Times New Roman" w:hAnsi="Times New Roman" w:cs="Times New Roman"/>
          <w:b/>
          <w:sz w:val="20"/>
          <w:szCs w:val="20"/>
        </w:rPr>
        <w:t>Policy and Program Requirement Changes:</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The Department of Nursing reserves the right to change policy and/or program requirements without prior notice in order to reflect changes in the professional field.</w:t>
      </w:r>
    </w:p>
    <w:p w:rsidR="00BE1B9B" w:rsidRDefault="00BE1B9B">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IX.</w:t>
      </w: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b/>
          <w:sz w:val="20"/>
          <w:szCs w:val="20"/>
          <w:u w:val="single"/>
        </w:rPr>
        <w:t>READMISSION POLICY AND PROCEDURE</w:t>
      </w:r>
    </w:p>
    <w:p w:rsidR="006857E8" w:rsidRPr="00C475E9" w:rsidRDefault="00A84A02" w:rsidP="00A84A02">
      <w:pPr>
        <w:tabs>
          <w:tab w:val="left" w:pos="-720"/>
        </w:tabs>
        <w:ind w:hanging="720"/>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              </w:t>
      </w:r>
      <w:r w:rsidR="00FD0C1D" w:rsidRPr="00C475E9">
        <w:rPr>
          <w:rFonts w:ascii="Times New Roman" w:eastAsia="Times New Roman" w:hAnsi="Times New Roman" w:cs="Times New Roman"/>
          <w:b/>
          <w:sz w:val="20"/>
          <w:szCs w:val="20"/>
          <w:u w:val="single"/>
        </w:rPr>
        <w:t xml:space="preserve">Dismissed students seeking readmission to the Nursing major MUST follow exactly the requirements outlined in this section.  Note that readmission to the Nursing major is not automatic and cannot be guaranteed. Dismissed students interested in readmission are STRONGLY advised to formally apply after at least one semester of successful academic achievement to increase chances for readmission.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A.</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 xml:space="preserve">Notification of Intent to Chair of the Nursing Department </w:t>
      </w:r>
    </w:p>
    <w:p w:rsidR="006857E8" w:rsidRPr="00C475E9" w:rsidRDefault="00FD0C1D">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1. Students Seeking Fall Semester Readmission:  </w:t>
      </w:r>
    </w:p>
    <w:p w:rsidR="006857E8" w:rsidRPr="00C475E9" w:rsidRDefault="00FD0C1D">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Students must notify the Chair of the Nursing Department of their intent to request readmission via email </w:t>
      </w:r>
      <w:r w:rsidRPr="00C475E9">
        <w:rPr>
          <w:rFonts w:ascii="Times New Roman" w:eastAsia="Times New Roman" w:hAnsi="Times New Roman" w:cs="Times New Roman"/>
          <w:sz w:val="20"/>
          <w:szCs w:val="20"/>
          <w:u w:val="single"/>
        </w:rPr>
        <w:t xml:space="preserve">within 10 calendar days of receiving formal email notification of dismissal from the Nursing department.  </w:t>
      </w:r>
    </w:p>
    <w:p w:rsidR="006857E8" w:rsidRPr="00C475E9" w:rsidRDefault="00FD0C1D">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2. Students Seeking Spring Semester Readmission: </w:t>
      </w:r>
    </w:p>
    <w:p w:rsidR="006857E8" w:rsidRDefault="00FD0C1D" w:rsidP="00A84A02">
      <w:pPr>
        <w:tabs>
          <w:tab w:val="left" w:pos="-720"/>
        </w:tabs>
        <w:ind w:left="720"/>
        <w:rPr>
          <w:rFonts w:ascii="Times New Roman" w:eastAsia="Times New Roman" w:hAnsi="Times New Roman" w:cs="Times New Roman"/>
          <w:sz w:val="20"/>
          <w:szCs w:val="20"/>
          <w:u w:val="single"/>
        </w:rPr>
      </w:pPr>
      <w:r w:rsidRPr="00C475E9">
        <w:rPr>
          <w:rFonts w:ascii="Times New Roman" w:eastAsia="Times New Roman" w:hAnsi="Times New Roman" w:cs="Times New Roman"/>
          <w:sz w:val="20"/>
          <w:szCs w:val="20"/>
        </w:rPr>
        <w:t xml:space="preserve">Students must notify the Chair of the Nursing Department of their intent to request readmission </w:t>
      </w:r>
      <w:r w:rsidRPr="00C475E9">
        <w:rPr>
          <w:rFonts w:ascii="Times New Roman" w:eastAsia="Times New Roman" w:hAnsi="Times New Roman" w:cs="Times New Roman"/>
          <w:sz w:val="20"/>
          <w:szCs w:val="20"/>
          <w:u w:val="single"/>
        </w:rPr>
        <w:t xml:space="preserve">no later than Sept. 30 of the fall semester immediately preceding the spring semester in which they are seeking readmission.  </w:t>
      </w:r>
    </w:p>
    <w:p w:rsidR="000653EB" w:rsidRDefault="000653EB" w:rsidP="00A84A02">
      <w:pPr>
        <w:tabs>
          <w:tab w:val="left" w:pos="-720"/>
        </w:tabs>
        <w:ind w:left="720"/>
        <w:rPr>
          <w:rFonts w:ascii="Times New Roman" w:eastAsia="Times New Roman" w:hAnsi="Times New Roman" w:cs="Times New Roman"/>
          <w:sz w:val="20"/>
          <w:szCs w:val="20"/>
          <w:u w:val="single"/>
        </w:rPr>
      </w:pPr>
    </w:p>
    <w:p w:rsidR="000653EB" w:rsidRPr="00C475E9" w:rsidRDefault="000653EB" w:rsidP="00A84A02">
      <w:pPr>
        <w:tabs>
          <w:tab w:val="left" w:pos="-720"/>
        </w:tabs>
        <w:ind w:left="720"/>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lastRenderedPageBreak/>
        <w:t>B.</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Meeting with Chair of the Nursing Department</w:t>
      </w:r>
      <w:r w:rsidRPr="00C475E9">
        <w:rPr>
          <w:rFonts w:ascii="Times New Roman" w:eastAsia="Times New Roman" w:hAnsi="Times New Roman" w:cs="Times New Roman"/>
          <w:sz w:val="20"/>
          <w:szCs w:val="20"/>
        </w:rPr>
        <w:t xml:space="preserve"> </w:t>
      </w:r>
    </w:p>
    <w:p w:rsidR="006857E8" w:rsidRPr="00C475E9" w:rsidRDefault="00FD0C1D" w:rsidP="00A84A02">
      <w:pPr>
        <w:tabs>
          <w:tab w:val="left" w:pos="-720"/>
        </w:tabs>
        <w:ind w:left="720"/>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Students must contact the Chair of the Nursing Department </w:t>
      </w:r>
      <w:r w:rsidRPr="00C475E9">
        <w:rPr>
          <w:rFonts w:ascii="Times New Roman" w:eastAsia="Times New Roman" w:hAnsi="Times New Roman" w:cs="Times New Roman"/>
          <w:sz w:val="20"/>
          <w:szCs w:val="20"/>
          <w:u w:val="single"/>
        </w:rPr>
        <w:t>via email</w:t>
      </w:r>
      <w:r w:rsidRPr="00C475E9">
        <w:rPr>
          <w:rFonts w:ascii="Times New Roman" w:eastAsia="Times New Roman" w:hAnsi="Times New Roman" w:cs="Times New Roman"/>
          <w:sz w:val="20"/>
          <w:szCs w:val="20"/>
        </w:rPr>
        <w:t xml:space="preserve"> to schedule a meeting for advisement and to discuss readmission procedures and requirements.  </w:t>
      </w:r>
      <w:r w:rsidRPr="00C475E9">
        <w:rPr>
          <w:rFonts w:ascii="Times New Roman" w:eastAsia="Times New Roman" w:hAnsi="Times New Roman" w:cs="Times New Roman"/>
          <w:sz w:val="20"/>
          <w:szCs w:val="20"/>
          <w:u w:val="single"/>
        </w:rPr>
        <w:t xml:space="preserve">This meeting should occur within 14 calendar days of the student’s notification of intent to request readmission.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C.</w:t>
      </w:r>
      <w:r w:rsidRPr="00C475E9">
        <w:rPr>
          <w:rFonts w:ascii="Times New Roman" w:eastAsia="Times New Roman" w:hAnsi="Times New Roman" w:cs="Times New Roman"/>
          <w:sz w:val="20"/>
          <w:szCs w:val="20"/>
        </w:rPr>
        <w:tab/>
      </w:r>
      <w:r w:rsidRPr="00C475E9">
        <w:rPr>
          <w:rFonts w:ascii="Times New Roman" w:eastAsia="Times New Roman" w:hAnsi="Times New Roman" w:cs="Times New Roman"/>
          <w:b/>
          <w:sz w:val="20"/>
          <w:szCs w:val="20"/>
        </w:rPr>
        <w:t>Formal Request for Readmission to Faculty Development &amp; Student Affairs Committee (FDSA)</w:t>
      </w:r>
    </w:p>
    <w:p w:rsidR="00AA691A" w:rsidRDefault="00FD0C1D" w:rsidP="000E4B78">
      <w:pPr>
        <w:tabs>
          <w:tab w:val="left" w:pos="-720"/>
        </w:tabs>
        <w:ind w:left="720"/>
        <w:rPr>
          <w:rFonts w:ascii="Times New Roman" w:eastAsia="Times New Roman" w:hAnsi="Times New Roman" w:cs="Times New Roman"/>
          <w:sz w:val="20"/>
          <w:szCs w:val="20"/>
          <w:u w:val="single"/>
        </w:rPr>
      </w:pPr>
      <w:r w:rsidRPr="00C475E9">
        <w:rPr>
          <w:rFonts w:ascii="Times New Roman" w:eastAsia="Times New Roman" w:hAnsi="Times New Roman" w:cs="Times New Roman"/>
          <w:sz w:val="20"/>
          <w:szCs w:val="20"/>
          <w:u w:val="single"/>
        </w:rPr>
        <w:t>Students must send a formal letter requesting readmission via email to the Chair of the FDSA committee. no later than November 15 for Spring semester readmission or no later than August 1 for Fall semester readmission.</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X.</w:t>
      </w:r>
      <w:r w:rsidRPr="00C475E9">
        <w:rPr>
          <w:rFonts w:ascii="Times New Roman" w:eastAsia="Times New Roman" w:hAnsi="Times New Roman" w:cs="Times New Roman"/>
          <w:sz w:val="20"/>
          <w:szCs w:val="20"/>
        </w:rPr>
        <w:t xml:space="preserve">    </w:t>
      </w:r>
      <w:r w:rsidRPr="00C475E9">
        <w:rPr>
          <w:rFonts w:ascii="Times New Roman" w:eastAsia="Times New Roman" w:hAnsi="Times New Roman" w:cs="Times New Roman"/>
          <w:b/>
          <w:sz w:val="20"/>
          <w:szCs w:val="20"/>
          <w:u w:val="single"/>
        </w:rPr>
        <w:t>REQUIREMENTS FOR GRADUATION</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In addition to the requirements for the nursing major, all students in the college follow the "pattern of degree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 xml:space="preserve">requirements" set out in the </w:t>
      </w:r>
      <w:r w:rsidRPr="00C475E9">
        <w:rPr>
          <w:rFonts w:ascii="Times New Roman" w:eastAsia="Times New Roman" w:hAnsi="Times New Roman" w:cs="Times New Roman"/>
          <w:i/>
          <w:sz w:val="20"/>
          <w:szCs w:val="20"/>
        </w:rPr>
        <w:t>TCNJ Undergraduate Bulletin</w:t>
      </w:r>
      <w:r w:rsidRPr="00C475E9">
        <w:rPr>
          <w:rFonts w:ascii="Times New Roman" w:eastAsia="Times New Roman" w:hAnsi="Times New Roman" w:cs="Times New Roman"/>
          <w:sz w:val="20"/>
          <w:szCs w:val="20"/>
        </w:rPr>
        <w:t>.  The minimum requirement for graduation is 32 course units.</w:t>
      </w:r>
      <w:r w:rsidR="00A84A02" w:rsidRPr="00C475E9">
        <w:rPr>
          <w:rFonts w:ascii="Times New Roman" w:hAnsi="Times New Roman" w:cs="Times New Roman"/>
          <w:sz w:val="20"/>
          <w:szCs w:val="20"/>
        </w:rPr>
        <w:t xml:space="preserve"> </w:t>
      </w:r>
      <w:r w:rsidRPr="00C475E9">
        <w:rPr>
          <w:rFonts w:ascii="Times New Roman" w:eastAsia="Times New Roman" w:hAnsi="Times New Roman" w:cs="Times New Roman"/>
          <w:sz w:val="20"/>
          <w:szCs w:val="20"/>
          <w:u w:val="single"/>
        </w:rPr>
        <w:t>Satisfactory performance on comprehensive achievement assessments or examinations is required</w:t>
      </w:r>
      <w:r w:rsidRPr="00C475E9">
        <w:rPr>
          <w:rFonts w:ascii="Times New Roman" w:eastAsia="Times New Roman" w:hAnsi="Times New Roman" w:cs="Times New Roman"/>
          <w:sz w:val="20"/>
          <w:szCs w:val="20"/>
        </w:rPr>
        <w:t xml:space="preserve"> for progression and for graduation.  Based on scores achieved, students may be required to complete designated review activities and retesting.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 xml:space="preserve">There are student fees associated with the assessments and examinations. </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mallCaps/>
          <w:sz w:val="20"/>
          <w:szCs w:val="20"/>
        </w:rPr>
        <w:t>--------------------------------------------------------------------------------------------------------------------------------------------</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mallCaps/>
          <w:sz w:val="20"/>
          <w:szCs w:val="20"/>
        </w:rPr>
        <w:t>I have read and understand the above policies and have received a copy of the same.</w:t>
      </w: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mallCaps/>
          <w:sz w:val="20"/>
          <w:szCs w:val="20"/>
        </w:rPr>
        <w:t>I agree to abide by the academic integrity policy of The College of New Jersey.</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t>STUDENT___________________________________________</w:t>
      </w:r>
      <w:r w:rsidRPr="00C475E9">
        <w:rPr>
          <w:rFonts w:ascii="Times New Roman" w:eastAsia="Times New Roman" w:hAnsi="Times New Roman" w:cs="Times New Roman"/>
          <w:b/>
          <w:sz w:val="20"/>
          <w:szCs w:val="20"/>
        </w:rPr>
        <w:tab/>
        <w:t>DATE________________</w:t>
      </w:r>
    </w:p>
    <w:p w:rsidR="006857E8" w:rsidRPr="00C475E9" w:rsidRDefault="006857E8">
      <w:pPr>
        <w:tabs>
          <w:tab w:val="left" w:pos="-720"/>
        </w:tabs>
        <w:rPr>
          <w:rFonts w:ascii="Times New Roman" w:hAnsi="Times New Roman" w:cs="Times New Roman"/>
          <w:sz w:val="20"/>
          <w:szCs w:val="20"/>
        </w:rPr>
      </w:pPr>
    </w:p>
    <w:p w:rsidR="006857E8" w:rsidRPr="00C475E9" w:rsidRDefault="00FD0C1D">
      <w:pPr>
        <w:tabs>
          <w:tab w:val="left" w:pos="-720"/>
        </w:tabs>
        <w:rPr>
          <w:rFonts w:ascii="Times New Roman" w:hAnsi="Times New Roman" w:cs="Times New Roman"/>
          <w:sz w:val="20"/>
          <w:szCs w:val="20"/>
        </w:rPr>
      </w:pPr>
      <w:r w:rsidRPr="00C475E9">
        <w:rPr>
          <w:rFonts w:ascii="Times New Roman" w:eastAsia="Times New Roman" w:hAnsi="Times New Roman" w:cs="Times New Roman"/>
          <w:b/>
          <w:sz w:val="20"/>
          <w:szCs w:val="20"/>
        </w:rPr>
        <w:tab/>
      </w:r>
      <w:r w:rsidRPr="00C475E9">
        <w:rPr>
          <w:rFonts w:ascii="Times New Roman" w:eastAsia="Times New Roman" w:hAnsi="Times New Roman" w:cs="Times New Roman"/>
          <w:b/>
          <w:sz w:val="20"/>
          <w:szCs w:val="20"/>
        </w:rPr>
        <w:tab/>
        <w:t>FACULTY___________________________________________</w:t>
      </w:r>
      <w:r w:rsidRPr="00C475E9">
        <w:rPr>
          <w:rFonts w:ascii="Times New Roman" w:eastAsia="Times New Roman" w:hAnsi="Times New Roman" w:cs="Times New Roman"/>
          <w:b/>
          <w:sz w:val="20"/>
          <w:szCs w:val="20"/>
        </w:rPr>
        <w:tab/>
        <w:t>DATE________________</w:t>
      </w:r>
    </w:p>
    <w:p w:rsidR="006857E8" w:rsidRPr="00C475E9" w:rsidRDefault="006857E8">
      <w:pPr>
        <w:tabs>
          <w:tab w:val="left" w:pos="-720"/>
        </w:tabs>
        <w:rPr>
          <w:rFonts w:ascii="Times New Roman" w:hAnsi="Times New Roman" w:cs="Times New Roman"/>
          <w:sz w:val="20"/>
          <w:szCs w:val="20"/>
        </w:rPr>
      </w:pPr>
    </w:p>
    <w:p w:rsidR="006857E8" w:rsidRPr="00C475E9" w:rsidRDefault="00A84A02">
      <w:pPr>
        <w:tabs>
          <w:tab w:val="left" w:pos="-720"/>
        </w:tabs>
        <w:rPr>
          <w:rFonts w:ascii="Times New Roman" w:hAnsi="Times New Roman" w:cs="Times New Roman"/>
          <w:sz w:val="20"/>
          <w:szCs w:val="20"/>
        </w:rPr>
      </w:pPr>
      <w:r w:rsidRPr="00C475E9">
        <w:rPr>
          <w:rFonts w:ascii="Times New Roman" w:eastAsia="Times New Roman" w:hAnsi="Times New Roman" w:cs="Times New Roman"/>
          <w:sz w:val="20"/>
          <w:szCs w:val="20"/>
        </w:rPr>
        <w:t>TP 06/</w:t>
      </w:r>
      <w:r w:rsidR="00AA691A" w:rsidRPr="00C475E9">
        <w:rPr>
          <w:rFonts w:ascii="Times New Roman" w:eastAsia="Times New Roman" w:hAnsi="Times New Roman" w:cs="Times New Roman"/>
          <w:sz w:val="20"/>
          <w:szCs w:val="20"/>
        </w:rPr>
        <w:t>01 J:UG</w:t>
      </w:r>
      <w:r w:rsidRPr="00C475E9">
        <w:rPr>
          <w:rFonts w:ascii="Times New Roman" w:eastAsia="Times New Roman" w:hAnsi="Times New Roman" w:cs="Times New Roman"/>
          <w:sz w:val="20"/>
          <w:szCs w:val="20"/>
        </w:rPr>
        <w:t xml:space="preserve"> Academic Policies 2016</w:t>
      </w:r>
    </w:p>
    <w:sectPr w:rsidR="006857E8" w:rsidRPr="00C475E9" w:rsidSect="00BF4F62">
      <w:headerReference w:type="default" r:id="rId8"/>
      <w:pgSz w:w="12240" w:h="15840"/>
      <w:pgMar w:top="1440" w:right="1080" w:bottom="1440" w:left="1080" w:header="720" w:footer="720" w:gutter="0"/>
      <w:pgNumType w:start="1"/>
      <w:cols w:space="720" w:equalWidth="0">
        <w:col w:w="943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F3" w:rsidRDefault="007B58F3" w:rsidP="00851A95">
      <w:pPr>
        <w:spacing w:after="0" w:line="240" w:lineRule="auto"/>
      </w:pPr>
      <w:r>
        <w:separator/>
      </w:r>
    </w:p>
  </w:endnote>
  <w:endnote w:type="continuationSeparator" w:id="0">
    <w:p w:rsidR="007B58F3" w:rsidRDefault="007B58F3" w:rsidP="0085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F3" w:rsidRDefault="007B58F3" w:rsidP="00851A95">
      <w:pPr>
        <w:spacing w:after="0" w:line="240" w:lineRule="auto"/>
      </w:pPr>
      <w:r>
        <w:separator/>
      </w:r>
    </w:p>
  </w:footnote>
  <w:footnote w:type="continuationSeparator" w:id="0">
    <w:p w:rsidR="007B58F3" w:rsidRDefault="007B58F3" w:rsidP="0085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1983"/>
      <w:docPartObj>
        <w:docPartGallery w:val="Page Numbers (Top of Page)"/>
        <w:docPartUnique/>
      </w:docPartObj>
    </w:sdtPr>
    <w:sdtEndPr>
      <w:rPr>
        <w:noProof/>
      </w:rPr>
    </w:sdtEndPr>
    <w:sdtContent>
      <w:p w:rsidR="00851A95" w:rsidRDefault="00851A95">
        <w:pPr>
          <w:pStyle w:val="Header"/>
          <w:jc w:val="right"/>
        </w:pPr>
        <w:r>
          <w:fldChar w:fldCharType="begin"/>
        </w:r>
        <w:r>
          <w:instrText xml:space="preserve"> PAGE   \* MERGEFORMAT </w:instrText>
        </w:r>
        <w:r>
          <w:fldChar w:fldCharType="separate"/>
        </w:r>
        <w:r w:rsidR="002F4F84">
          <w:rPr>
            <w:noProof/>
          </w:rPr>
          <w:t>1</w:t>
        </w:r>
        <w:r>
          <w:rPr>
            <w:noProof/>
          </w:rPr>
          <w:fldChar w:fldCharType="end"/>
        </w:r>
      </w:p>
    </w:sdtContent>
  </w:sdt>
  <w:p w:rsidR="00851A95" w:rsidRDefault="0085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C15"/>
    <w:multiLevelType w:val="multilevel"/>
    <w:tmpl w:val="BFDC02E0"/>
    <w:lvl w:ilvl="0">
      <w:start w:val="1"/>
      <w:numFmt w:val="upperLetter"/>
      <w:lvlText w:val="%1. "/>
      <w:lvlJc w:val="left"/>
      <w:pPr>
        <w:ind w:left="705" w:firstLine="345"/>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6D42B39"/>
    <w:multiLevelType w:val="multilevel"/>
    <w:tmpl w:val="AA947ABA"/>
    <w:lvl w:ilvl="0">
      <w:start w:val="109177520"/>
      <w:numFmt w:val="upperLetter"/>
      <w:lvlText w:val="%1. "/>
      <w:lvlJc w:val="left"/>
      <w:pPr>
        <w:ind w:left="720" w:firstLine="360"/>
      </w:pPr>
      <w:rPr>
        <w:rFonts w:ascii="Times New Roman" w:eastAsia="Times New Roman" w:hAnsi="Times New Roman" w:cs="Times New Roman"/>
        <w:b w:val="0"/>
        <w:i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90A760F"/>
    <w:multiLevelType w:val="multilevel"/>
    <w:tmpl w:val="F77AC7F2"/>
    <w:lvl w:ilvl="0">
      <w:start w:val="2"/>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E8"/>
    <w:rsid w:val="000653EB"/>
    <w:rsid w:val="0008201B"/>
    <w:rsid w:val="000B0CB2"/>
    <w:rsid w:val="000E4B78"/>
    <w:rsid w:val="00110BB0"/>
    <w:rsid w:val="001E11E1"/>
    <w:rsid w:val="002078FD"/>
    <w:rsid w:val="00252209"/>
    <w:rsid w:val="002D358C"/>
    <w:rsid w:val="002E0F26"/>
    <w:rsid w:val="002F4F84"/>
    <w:rsid w:val="00356BE6"/>
    <w:rsid w:val="003B7271"/>
    <w:rsid w:val="00423BCD"/>
    <w:rsid w:val="00443E47"/>
    <w:rsid w:val="004B4481"/>
    <w:rsid w:val="004E62BA"/>
    <w:rsid w:val="00557426"/>
    <w:rsid w:val="006857E8"/>
    <w:rsid w:val="006A3AF3"/>
    <w:rsid w:val="00766C26"/>
    <w:rsid w:val="0077401C"/>
    <w:rsid w:val="007A0D96"/>
    <w:rsid w:val="007B58F3"/>
    <w:rsid w:val="007C05E5"/>
    <w:rsid w:val="008216C3"/>
    <w:rsid w:val="00851A95"/>
    <w:rsid w:val="00852C0D"/>
    <w:rsid w:val="00856051"/>
    <w:rsid w:val="0094237E"/>
    <w:rsid w:val="0099115A"/>
    <w:rsid w:val="00A5167F"/>
    <w:rsid w:val="00A84A02"/>
    <w:rsid w:val="00AA691A"/>
    <w:rsid w:val="00B05010"/>
    <w:rsid w:val="00B46639"/>
    <w:rsid w:val="00B90673"/>
    <w:rsid w:val="00BB11E1"/>
    <w:rsid w:val="00BD706F"/>
    <w:rsid w:val="00BE1B9B"/>
    <w:rsid w:val="00BF4F62"/>
    <w:rsid w:val="00C30F72"/>
    <w:rsid w:val="00C364A3"/>
    <w:rsid w:val="00C475E9"/>
    <w:rsid w:val="00D06EE3"/>
    <w:rsid w:val="00D32462"/>
    <w:rsid w:val="00DB3CC4"/>
    <w:rsid w:val="00ED2283"/>
    <w:rsid w:val="00EF20ED"/>
    <w:rsid w:val="00F21D76"/>
    <w:rsid w:val="00F5160D"/>
    <w:rsid w:val="00FD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12DC9-B967-4F15-A4D4-701B27B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426"/>
  </w:style>
  <w:style w:type="paragraph" w:styleId="Heading1">
    <w:name w:val="heading 1"/>
    <w:basedOn w:val="Normal"/>
    <w:next w:val="Normal"/>
    <w:link w:val="Heading1Char"/>
    <w:uiPriority w:val="9"/>
    <w:qFormat/>
    <w:rsid w:val="0055742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55742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55742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55742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55742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55742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742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742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742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426"/>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57426"/>
    <w:pPr>
      <w:numPr>
        <w:ilvl w:val="1"/>
      </w:numPr>
    </w:pPr>
    <w:rPr>
      <w:color w:val="5A5A5A" w:themeColor="text1" w:themeTint="A5"/>
      <w:spacing w:val="15"/>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Heading1Char">
    <w:name w:val="Heading 1 Char"/>
    <w:basedOn w:val="DefaultParagraphFont"/>
    <w:link w:val="Heading1"/>
    <w:uiPriority w:val="9"/>
    <w:rsid w:val="0055742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5742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55742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5742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5742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5742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74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742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742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7426"/>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557426"/>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557426"/>
    <w:rPr>
      <w:color w:val="5A5A5A" w:themeColor="text1" w:themeTint="A5"/>
      <w:spacing w:val="15"/>
    </w:rPr>
  </w:style>
  <w:style w:type="character" w:styleId="Strong">
    <w:name w:val="Strong"/>
    <w:basedOn w:val="DefaultParagraphFont"/>
    <w:uiPriority w:val="22"/>
    <w:qFormat/>
    <w:rsid w:val="00557426"/>
    <w:rPr>
      <w:b/>
      <w:bCs/>
      <w:color w:val="auto"/>
    </w:rPr>
  </w:style>
  <w:style w:type="character" w:styleId="Emphasis">
    <w:name w:val="Emphasis"/>
    <w:basedOn w:val="DefaultParagraphFont"/>
    <w:uiPriority w:val="20"/>
    <w:qFormat/>
    <w:rsid w:val="00557426"/>
    <w:rPr>
      <w:i/>
      <w:iCs/>
      <w:color w:val="auto"/>
    </w:rPr>
  </w:style>
  <w:style w:type="paragraph" w:styleId="NoSpacing">
    <w:name w:val="No Spacing"/>
    <w:uiPriority w:val="1"/>
    <w:qFormat/>
    <w:rsid w:val="00557426"/>
    <w:pPr>
      <w:spacing w:after="0" w:line="240" w:lineRule="auto"/>
    </w:pPr>
  </w:style>
  <w:style w:type="paragraph" w:styleId="Quote">
    <w:name w:val="Quote"/>
    <w:basedOn w:val="Normal"/>
    <w:next w:val="Normal"/>
    <w:link w:val="QuoteChar"/>
    <w:uiPriority w:val="29"/>
    <w:qFormat/>
    <w:rsid w:val="0055742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57426"/>
    <w:rPr>
      <w:i/>
      <w:iCs/>
      <w:color w:val="404040" w:themeColor="text1" w:themeTint="BF"/>
    </w:rPr>
  </w:style>
  <w:style w:type="paragraph" w:styleId="IntenseQuote">
    <w:name w:val="Intense Quote"/>
    <w:basedOn w:val="Normal"/>
    <w:next w:val="Normal"/>
    <w:link w:val="IntenseQuoteChar"/>
    <w:uiPriority w:val="30"/>
    <w:qFormat/>
    <w:rsid w:val="0055742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57426"/>
    <w:rPr>
      <w:i/>
      <w:iCs/>
      <w:color w:val="404040" w:themeColor="text1" w:themeTint="BF"/>
    </w:rPr>
  </w:style>
  <w:style w:type="character" w:styleId="SubtleEmphasis">
    <w:name w:val="Subtle Emphasis"/>
    <w:basedOn w:val="DefaultParagraphFont"/>
    <w:uiPriority w:val="19"/>
    <w:qFormat/>
    <w:rsid w:val="00557426"/>
    <w:rPr>
      <w:i/>
      <w:iCs/>
      <w:color w:val="404040" w:themeColor="text1" w:themeTint="BF"/>
    </w:rPr>
  </w:style>
  <w:style w:type="character" w:styleId="IntenseEmphasis">
    <w:name w:val="Intense Emphasis"/>
    <w:basedOn w:val="DefaultParagraphFont"/>
    <w:uiPriority w:val="21"/>
    <w:qFormat/>
    <w:rsid w:val="00557426"/>
    <w:rPr>
      <w:b/>
      <w:bCs/>
      <w:i/>
      <w:iCs/>
      <w:color w:val="auto"/>
    </w:rPr>
  </w:style>
  <w:style w:type="character" w:styleId="SubtleReference">
    <w:name w:val="Subtle Reference"/>
    <w:basedOn w:val="DefaultParagraphFont"/>
    <w:uiPriority w:val="31"/>
    <w:qFormat/>
    <w:rsid w:val="00557426"/>
    <w:rPr>
      <w:smallCaps/>
      <w:color w:val="404040" w:themeColor="text1" w:themeTint="BF"/>
    </w:rPr>
  </w:style>
  <w:style w:type="character" w:styleId="IntenseReference">
    <w:name w:val="Intense Reference"/>
    <w:basedOn w:val="DefaultParagraphFont"/>
    <w:uiPriority w:val="32"/>
    <w:qFormat/>
    <w:rsid w:val="00557426"/>
    <w:rPr>
      <w:b/>
      <w:bCs/>
      <w:smallCaps/>
      <w:color w:val="404040" w:themeColor="text1" w:themeTint="BF"/>
      <w:spacing w:val="5"/>
    </w:rPr>
  </w:style>
  <w:style w:type="character" w:styleId="BookTitle">
    <w:name w:val="Book Title"/>
    <w:basedOn w:val="DefaultParagraphFont"/>
    <w:uiPriority w:val="33"/>
    <w:qFormat/>
    <w:rsid w:val="00557426"/>
    <w:rPr>
      <w:b/>
      <w:bCs/>
      <w:i/>
      <w:iCs/>
      <w:spacing w:val="5"/>
    </w:rPr>
  </w:style>
  <w:style w:type="paragraph" w:styleId="TOCHeading">
    <w:name w:val="TOC Heading"/>
    <w:basedOn w:val="Heading1"/>
    <w:next w:val="Normal"/>
    <w:uiPriority w:val="39"/>
    <w:semiHidden/>
    <w:unhideWhenUsed/>
    <w:qFormat/>
    <w:rsid w:val="00557426"/>
    <w:pPr>
      <w:outlineLvl w:val="9"/>
    </w:pPr>
  </w:style>
  <w:style w:type="paragraph" w:styleId="ListParagraph">
    <w:name w:val="List Paragraph"/>
    <w:basedOn w:val="Normal"/>
    <w:uiPriority w:val="34"/>
    <w:qFormat/>
    <w:rsid w:val="00557426"/>
    <w:pPr>
      <w:ind w:left="720"/>
      <w:contextualSpacing/>
    </w:pPr>
  </w:style>
  <w:style w:type="paragraph" w:styleId="Header">
    <w:name w:val="header"/>
    <w:basedOn w:val="Normal"/>
    <w:link w:val="HeaderChar"/>
    <w:uiPriority w:val="99"/>
    <w:unhideWhenUsed/>
    <w:rsid w:val="0085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95"/>
  </w:style>
  <w:style w:type="paragraph" w:styleId="Footer">
    <w:name w:val="footer"/>
    <w:basedOn w:val="Normal"/>
    <w:link w:val="FooterChar"/>
    <w:uiPriority w:val="99"/>
    <w:unhideWhenUsed/>
    <w:rsid w:val="0085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6EA9-B968-497D-A05F-EEDA0C8C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Perron</dc:creator>
  <cp:lastModifiedBy>User</cp:lastModifiedBy>
  <cp:revision>2</cp:revision>
  <cp:lastPrinted>2016-06-02T14:46:00Z</cp:lastPrinted>
  <dcterms:created xsi:type="dcterms:W3CDTF">2017-06-07T16:17:00Z</dcterms:created>
  <dcterms:modified xsi:type="dcterms:W3CDTF">2017-06-07T16:17:00Z</dcterms:modified>
</cp:coreProperties>
</file>